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77E8" w14:textId="00B9333C" w:rsidR="0029474C" w:rsidRDefault="00F83171" w:rsidP="00A126A8">
      <w:pPr>
        <w:jc w:val="center"/>
        <w:rPr>
          <w:b/>
          <w:color w:val="9B2D1F" w:themeColor="accent2"/>
        </w:rPr>
      </w:pPr>
      <w:bookmarkStart w:id="0" w:name="_GoBack"/>
      <w:bookmarkEnd w:id="0"/>
      <w:r>
        <w:rPr>
          <w:b/>
          <w:color w:val="9B2D1F" w:themeColor="accent2"/>
        </w:rPr>
        <w:t xml:space="preserve">Appendix: </w:t>
      </w:r>
      <w:r w:rsidR="00397502">
        <w:rPr>
          <w:b/>
          <w:color w:val="9B2D1F" w:themeColor="accent2"/>
        </w:rPr>
        <w:t>Argumentation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12 </w:t>
      </w:r>
      <w:r w:rsidR="00397502" w:rsidRPr="00050051">
        <w:rPr>
          <w:b/>
          <w:color w:val="9B2D1F" w:themeColor="accent2"/>
        </w:rPr>
        <w:t>Teaching Tasks</w:t>
      </w:r>
    </w:p>
    <w:p w14:paraId="3DF1CFAF" w14:textId="77777777" w:rsidR="0029474C" w:rsidRPr="00397502" w:rsidRDefault="0029474C" w:rsidP="00A126A8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3060"/>
        <w:gridCol w:w="270"/>
        <w:gridCol w:w="180"/>
        <w:gridCol w:w="3240"/>
      </w:tblGrid>
      <w:tr w:rsidR="00397502" w:rsidRPr="0061411B" w14:paraId="4546E56A" w14:textId="77777777" w:rsidTr="0039750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1BA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C2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543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7C0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BE2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Advanced</w:t>
            </w:r>
          </w:p>
        </w:tc>
      </w:tr>
      <w:tr w:rsidR="00397502" w:rsidRPr="0061411B" w14:paraId="314EB8F5" w14:textId="77777777" w:rsidTr="00397502"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E807" w14:textId="77777777" w:rsidR="00397502" w:rsidRPr="0061411B" w:rsidRDefault="00397502" w:rsidP="00A126A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12A2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C3E8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27F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282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2.5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5898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A49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524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4</w:t>
            </w:r>
          </w:p>
        </w:tc>
      </w:tr>
      <w:tr w:rsidR="00397502" w:rsidRPr="0061411B" w14:paraId="481997F5" w14:textId="77777777" w:rsidTr="00397502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A4A2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7C51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address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focus or is </w:t>
            </w:r>
            <w:r w:rsidR="009E2FEA">
              <w:rPr>
                <w:sz w:val="18"/>
                <w:szCs w:val="18"/>
              </w:rPr>
              <w:t>off task</w:t>
            </w:r>
            <w:r w:rsidRPr="0061411B">
              <w:rPr>
                <w:sz w:val="18"/>
                <w:szCs w:val="18"/>
              </w:rPr>
              <w:t>.</w:t>
            </w:r>
          </w:p>
          <w:p w14:paraId="6F9A6D29" w14:textId="03D7AF0D" w:rsidR="004F7541" w:rsidRPr="00DB5A93" w:rsidRDefault="004F7541" w:rsidP="00DB5A9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5A93">
              <w:rPr>
                <w:sz w:val="18"/>
                <w:szCs w:val="18"/>
              </w:rPr>
              <w:t xml:space="preserve">D: </w:t>
            </w:r>
            <w:r w:rsidR="00DB5A93">
              <w:rPr>
                <w:sz w:val="18"/>
                <w:szCs w:val="18"/>
              </w:rPr>
              <w:t>Attempts to address additional demands</w:t>
            </w:r>
            <w:r w:rsidR="00D4225E">
              <w:rPr>
                <w:sz w:val="18"/>
                <w:szCs w:val="18"/>
              </w:rPr>
              <w:t xml:space="preserve"> but</w:t>
            </w:r>
            <w:r w:rsidR="00DB5A93">
              <w:rPr>
                <w:sz w:val="18"/>
                <w:szCs w:val="18"/>
              </w:rPr>
              <w:t xml:space="preserve"> lack</w:t>
            </w:r>
            <w:r w:rsidR="00D4225E">
              <w:rPr>
                <w:sz w:val="18"/>
                <w:szCs w:val="18"/>
              </w:rPr>
              <w:t>s</w:t>
            </w:r>
            <w:r w:rsidR="00DB5A93">
              <w:rPr>
                <w:sz w:val="18"/>
                <w:szCs w:val="18"/>
              </w:rPr>
              <w:t xml:space="preserve"> focus or is off task</w:t>
            </w:r>
            <w:r w:rsidR="00DB5A93" w:rsidRPr="00DB5A93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ABF4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0048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Addresses prompt appropriately and establishes a position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focus is uneven. </w:t>
            </w:r>
          </w:p>
          <w:p w14:paraId="3E6994C3" w14:textId="71B29A1C" w:rsidR="00397502" w:rsidRPr="0061411B" w:rsidRDefault="004F7541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</w:t>
            </w:r>
            <w:r w:rsidR="00397502" w:rsidRPr="0061411B">
              <w:rPr>
                <w:sz w:val="18"/>
                <w:szCs w:val="18"/>
              </w:rPr>
              <w:t xml:space="preserve"> Addresses additional demands superficially.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CC19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F244C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Addresses prompt appropriately and maintains a clear, steady focus. Provides a generally convincing position. </w:t>
            </w:r>
          </w:p>
          <w:p w14:paraId="141CE73A" w14:textId="04B068D4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sufficiently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F56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2522C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Addresses all aspects of prompt appropriately with a consistently strong focus and convincing position. </w:t>
            </w:r>
          </w:p>
          <w:p w14:paraId="19FE33E5" w14:textId="1A0754ED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with thoroughness and makes a connection to claim.</w:t>
            </w:r>
          </w:p>
        </w:tc>
      </w:tr>
      <w:tr w:rsidR="00397502" w:rsidRPr="0061411B" w14:paraId="608DE482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75B9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14B3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establish a claim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a clear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EEF3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B1AD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0B30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195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credible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398B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6A0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and maintains a substantive and credible claim or proposal.</w:t>
            </w:r>
          </w:p>
        </w:tc>
      </w:tr>
      <w:tr w:rsidR="00397502" w:rsidRPr="0061411B" w14:paraId="556A42E6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2CE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ADC4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reference reading materials to develop response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connections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70A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4B4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947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EA9D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details from reading materials relevant to the purpose of the prompt to develop argument or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8CD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54DE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and effectively presents important details from reading materials to develop argument or claim.</w:t>
            </w:r>
          </w:p>
        </w:tc>
      </w:tr>
      <w:tr w:rsidR="00397502" w:rsidRPr="0061411B" w14:paraId="6D557A0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5635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209F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provide details in response to the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sufficient development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AD3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DD7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details to support and develop the focus, controlling idea, or claim, with minor lapses in the reasoning, examples, or explanations.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B53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F9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and sufficient details to support and develop the focus, controlling idea, or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2A6B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16ED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thorough and detailed information to effectively support and develop the focus, controlling idea, or claim.</w:t>
            </w:r>
          </w:p>
        </w:tc>
      </w:tr>
      <w:tr w:rsidR="00397502" w:rsidRPr="0061411B" w14:paraId="11E2027D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7558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06F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organize ideas but lacks control of structure.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D13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DB7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Uses an appropriate organizational structure for development of reasoning and logic, with minor lapses in structure and/or coherence.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55F6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30A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appropriate organizational structure to address specific requirements of the prompt. Structure reveals the reasoning and logic of the argument.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A46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CC0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organizational structure that intentionally and effectively enhances the presentation of information as required by the specific prompt. Structure enhances development of the reasoning and logic of the argument.</w:t>
            </w:r>
          </w:p>
        </w:tc>
      </w:tr>
      <w:tr w:rsidR="00397502" w:rsidRPr="0061411B" w14:paraId="22F2AA0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413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941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Attempts to demonstrate standard English conventions </w:t>
            </w:r>
            <w:r w:rsidR="00B34F60" w:rsidRPr="00D46E1A">
              <w:rPr>
                <w:sz w:val="20"/>
                <w:szCs w:val="20"/>
              </w:rPr>
              <w:t>but lacks cohesion and control of grammar, usage, mechanics</w:t>
            </w:r>
            <w:r w:rsidR="00B34F60">
              <w:rPr>
                <w:sz w:val="20"/>
                <w:szCs w:val="20"/>
              </w:rPr>
              <w:t xml:space="preserve">, </w:t>
            </w:r>
            <w:r w:rsidR="00B34F60" w:rsidRPr="00D46E1A">
              <w:rPr>
                <w:sz w:val="20"/>
                <w:szCs w:val="20"/>
              </w:rPr>
              <w:t>language and tone.</w:t>
            </w:r>
            <w:r w:rsidR="00B34F60">
              <w:rPr>
                <w:sz w:val="18"/>
                <w:szCs w:val="18"/>
              </w:rPr>
              <w:t xml:space="preserve"> </w:t>
            </w:r>
            <w:r w:rsidRPr="0061411B">
              <w:rPr>
                <w:sz w:val="18"/>
                <w:szCs w:val="18"/>
              </w:rPr>
              <w:t>Sources are used without citation.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BAC9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831EE" w14:textId="77777777" w:rsidR="00397502" w:rsidRPr="0061411B" w:rsidRDefault="00397502" w:rsidP="00A126A8">
            <w:pPr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Demonstrates an uneven command of standard English conventions and cohesion.</w:t>
            </w:r>
          </w:p>
          <w:p w14:paraId="4E606FF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bCs/>
                <w:sz w:val="18"/>
                <w:szCs w:val="18"/>
              </w:rPr>
              <w:t>Uses language and tone with some inaccurate, inappropriate, or uneven features</w:t>
            </w:r>
            <w:r w:rsidRPr="0061411B">
              <w:rPr>
                <w:sz w:val="18"/>
                <w:szCs w:val="18"/>
              </w:rPr>
              <w:t>. Inconsistently cites sources.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73C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C689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appropriate to the audience, purpose, and specific requirements of the prompt. Cites sources using appropriate format with only minor errors.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61D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BF7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and maintains a well-developed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consistently appropriate to the audience, purpose, and specific requirements of the prompt. Consistently cites sources using appropriate format.</w:t>
            </w:r>
          </w:p>
        </w:tc>
      </w:tr>
      <w:tr w:rsidR="00397502" w:rsidRPr="0061411B" w14:paraId="20C8CE6A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938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Content Understandi</w:t>
            </w:r>
            <w:r w:rsidR="009B0A10">
              <w:rPr>
                <w:sz w:val="18"/>
              </w:rPr>
              <w:t>n</w:t>
            </w:r>
            <w:r w:rsidRPr="0061411B">
              <w:rPr>
                <w:sz w:val="18"/>
              </w:rPr>
              <w:t>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66D3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include disciplinary content in argument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understanding of content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91E3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8FD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Briefly notes disciplinary content relevant to the prompt; shows basic or uneven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4541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C27B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6EE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72D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Integrates relevant and accurate disciplinary content with thorough explanations that demonstrate in-depth understanding.</w:t>
            </w:r>
          </w:p>
        </w:tc>
      </w:tr>
    </w:tbl>
    <w:p w14:paraId="52A3701B" w14:textId="77777777" w:rsidR="00397502" w:rsidRDefault="00397502" w:rsidP="00A126A8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9B2D1F" w:themeColor="accent2"/>
        </w:rPr>
        <w:sectPr w:rsidR="00397502" w:rsidSect="00550156">
          <w:headerReference w:type="default" r:id="rId9"/>
          <w:footerReference w:type="default" r:id="rId10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63108D1B" w14:textId="77777777" w:rsidR="00397502" w:rsidRDefault="00F83171" w:rsidP="00A126A8">
      <w:pPr>
        <w:jc w:val="center"/>
        <w:rPr>
          <w:b/>
          <w:color w:val="9B2D1F" w:themeColor="accent2"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Informational/Explanatory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12 </w:t>
      </w:r>
      <w:r w:rsidR="00397502" w:rsidRPr="00050051">
        <w:rPr>
          <w:b/>
          <w:color w:val="9B2D1F" w:themeColor="accent2"/>
        </w:rPr>
        <w:t>Teaching Tasks</w:t>
      </w:r>
    </w:p>
    <w:p w14:paraId="5BEF4349" w14:textId="77777777" w:rsidR="0029474C" w:rsidRPr="00397502" w:rsidRDefault="0029474C" w:rsidP="00A126A8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700"/>
        <w:gridCol w:w="180"/>
        <w:gridCol w:w="270"/>
        <w:gridCol w:w="2970"/>
        <w:gridCol w:w="270"/>
        <w:gridCol w:w="180"/>
        <w:gridCol w:w="3240"/>
      </w:tblGrid>
      <w:tr w:rsidR="00397502" w:rsidRPr="0061411B" w14:paraId="0A08F3DA" w14:textId="77777777" w:rsidTr="007266E2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221B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72A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020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45D2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69C5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Advanced</w:t>
            </w:r>
          </w:p>
        </w:tc>
      </w:tr>
      <w:tr w:rsidR="00397502" w:rsidRPr="0061411B" w14:paraId="352B576E" w14:textId="77777777" w:rsidTr="007266E2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ACCB" w14:textId="77777777" w:rsidR="00397502" w:rsidRPr="0061411B" w:rsidRDefault="00397502" w:rsidP="00A126A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9CE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E88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F9B3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2BBA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2.5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B57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C52F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8E66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4</w:t>
            </w:r>
          </w:p>
        </w:tc>
      </w:tr>
      <w:tr w:rsidR="00397502" w:rsidRPr="0061411B" w14:paraId="001C96BE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5ED4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60C5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address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focus or is </w:t>
            </w:r>
            <w:r w:rsidR="009E2FEA">
              <w:rPr>
                <w:sz w:val="18"/>
                <w:szCs w:val="18"/>
              </w:rPr>
              <w:t>off task</w:t>
            </w:r>
            <w:r w:rsidRPr="0061411B">
              <w:rPr>
                <w:sz w:val="18"/>
                <w:szCs w:val="18"/>
              </w:rPr>
              <w:t>.</w:t>
            </w:r>
          </w:p>
          <w:p w14:paraId="762CA038" w14:textId="61F48FAE" w:rsidR="00DB5A93" w:rsidRPr="0061411B" w:rsidRDefault="00DB5A93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5A93">
              <w:rPr>
                <w:sz w:val="18"/>
                <w:szCs w:val="18"/>
              </w:rPr>
              <w:t xml:space="preserve">D: </w:t>
            </w:r>
            <w:r w:rsidR="00D4225E">
              <w:rPr>
                <w:sz w:val="18"/>
                <w:szCs w:val="18"/>
              </w:rPr>
              <w:t>Attempts to address additional demands but lacks focus or is off task</w:t>
            </w:r>
            <w:r w:rsidR="00D4225E" w:rsidRPr="00DB5A93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B85F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F9FAC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Addresses prompt appropriately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with a weak or uneven focus.</w:t>
            </w:r>
          </w:p>
          <w:p w14:paraId="3A1F5E39" w14:textId="74CD62B9" w:rsidR="00DB5A93" w:rsidRPr="0061411B" w:rsidRDefault="00DB5A93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</w:t>
            </w:r>
            <w:r w:rsidRPr="0061411B">
              <w:rPr>
                <w:sz w:val="18"/>
                <w:szCs w:val="18"/>
              </w:rPr>
              <w:t xml:space="preserve"> Addresses additional demands superficially.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E967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F9F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Addresses prompt appropriately and maintains a clear, steady focus.</w:t>
            </w:r>
          </w:p>
          <w:p w14:paraId="4118756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D: Addresses additional </w:t>
            </w:r>
            <w:r w:rsidR="00A126A8" w:rsidRPr="0061411B">
              <w:rPr>
                <w:sz w:val="18"/>
                <w:szCs w:val="18"/>
              </w:rPr>
              <w:t>demands sufficiently</w:t>
            </w:r>
            <w:r w:rsidRPr="0061411B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209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D427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Addresses all aspects of prompt appropriately and maintains a strongly developed focus. </w:t>
            </w:r>
          </w:p>
          <w:p w14:paraId="29B782AB" w14:textId="2C449DA8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with thoroughness and makes a connection to controlling idea.</w:t>
            </w:r>
          </w:p>
        </w:tc>
      </w:tr>
      <w:tr w:rsidR="00397502" w:rsidRPr="0061411B" w14:paraId="6FCA9FC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A87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F25A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establish a controlling idea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a clear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4CEB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01C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controlling idea with a general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0B53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5E5F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controlling idea with a clear purpose maintained throughout the response.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3F16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9B2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strong controlling idea with a clear purpose maintained throughout the response.</w:t>
            </w:r>
          </w:p>
        </w:tc>
      </w:tr>
      <w:tr w:rsidR="00397502" w:rsidRPr="0061411B" w14:paraId="0E5932F9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0895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4FD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present information in response to the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connections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8E2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4081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87AC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C201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prompt with accuracy and sufficient detail.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87B8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F46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information relevant to all parts of the prompt with effective selection of sources and details from reading materials.</w:t>
            </w:r>
          </w:p>
        </w:tc>
      </w:tr>
      <w:tr w:rsidR="00397502" w:rsidRPr="0061411B" w14:paraId="2BCD2340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3C7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DA26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provide details in response to the prompt, including retelling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sufficient development or relevancy.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C4F5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BA09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details to support the focus and controlling idea.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D2D8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972D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and sufficient details to support the focus and controlling idea.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265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5E7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thorough and detailed information to strongly support the focus and controlling idea.</w:t>
            </w:r>
          </w:p>
        </w:tc>
      </w:tr>
      <w:tr w:rsidR="00397502" w:rsidRPr="0061411B" w14:paraId="42D406E5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E246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F25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organize ideas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control of structure.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9BD5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81F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Uses an appropriate organizational structure to address the specific requirements of the prompt, with some lapses in coherence or awkward use of the organizational structure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7B4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3781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appropriate organizational structure to address the specific requirements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2B2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BA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organizational structure that intentionally and effectively enhances the presentation of information as required by the specific prompt.</w:t>
            </w:r>
          </w:p>
        </w:tc>
      </w:tr>
      <w:tr w:rsidR="00397502" w:rsidRPr="0061411B" w14:paraId="78F545DD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9635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07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demonstrate standard English conventions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cohesion and control of grammar, usage, and mechanics. Sources are used without citation.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711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74C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Demonstrates an uneven command of standard English conventions and cohesion. Uses language and tone with some inaccurate, inappropriate, or uneven features. Inconsistently cites sources.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F2F0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BBC8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appropriate to the audience, purpose, and specific requirements of the prompt. Cites sources using an appropriate format with only minor errors.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DF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D59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and maintains a well-developed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consistently appropriate to the audience, purpose, and specific requirements of the prompt. Consistently cites sources using an appropriate format.</w:t>
            </w:r>
          </w:p>
        </w:tc>
      </w:tr>
      <w:tr w:rsidR="00397502" w:rsidRPr="0061411B" w14:paraId="787981D4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361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Content Understanding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594C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include disciplinary content in explanations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understanding of content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9655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ACA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Briefly notes disciplinary content relevant to the prompt; shows basic or uneven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9215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DF1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D7A5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924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Integrates relevant and accurate disciplinary content with thorough explanations that demonstrate in-depth understanding.</w:t>
            </w:r>
          </w:p>
        </w:tc>
      </w:tr>
    </w:tbl>
    <w:p w14:paraId="6876A763" w14:textId="77777777" w:rsidR="001F171A" w:rsidRPr="00BB7250" w:rsidRDefault="001F171A" w:rsidP="00A126A8">
      <w:pPr>
        <w:jc w:val="center"/>
        <w:rPr>
          <w:i/>
          <w:sz w:val="8"/>
          <w:szCs w:val="8"/>
        </w:rPr>
      </w:pPr>
    </w:p>
    <w:sectPr w:rsidR="001F171A" w:rsidRPr="00BB7250" w:rsidSect="00550156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CA14" w14:textId="77777777" w:rsidR="00035B17" w:rsidRDefault="00035B17" w:rsidP="008118CA">
      <w:r>
        <w:separator/>
      </w:r>
    </w:p>
  </w:endnote>
  <w:endnote w:type="continuationSeparator" w:id="0">
    <w:p w14:paraId="1769CF12" w14:textId="77777777" w:rsidR="00035B17" w:rsidRDefault="00035B17" w:rsidP="008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A85F" w14:textId="287450B6" w:rsidR="00112A3F" w:rsidRPr="00F83171" w:rsidRDefault="00112A3F" w:rsidP="00F83171">
    <w:pPr>
      <w:pStyle w:val="Footer"/>
      <w:rPr>
        <w:sz w:val="18"/>
        <w:szCs w:val="18"/>
      </w:rPr>
    </w:pPr>
    <w:r w:rsidRPr="001B5CE2">
      <w:rPr>
        <w:sz w:val="18"/>
        <w:szCs w:val="18"/>
      </w:rPr>
      <w:t xml:space="preserve">LDC </w:t>
    </w:r>
    <w:r>
      <w:rPr>
        <w:sz w:val="18"/>
        <w:szCs w:val="18"/>
      </w:rPr>
      <w:t>Task Template Collection Version 3.0 • © Literacy Design Collaborative, October 2014</w:t>
    </w:r>
    <w:r w:rsidRPr="001B5CE2">
      <w:rPr>
        <w:sz w:val="18"/>
        <w:szCs w:val="18"/>
      </w:rPr>
      <w:t xml:space="preserve"> </w:t>
    </w:r>
    <w:r w:rsidRPr="001B5CE2">
      <w:rPr>
        <w:sz w:val="18"/>
        <w:szCs w:val="18"/>
      </w:rPr>
      <w:ptab w:relativeTo="margin" w:alignment="right" w:leader="none"/>
    </w:r>
    <w:r w:rsidRPr="001B5CE2">
      <w:rPr>
        <w:sz w:val="18"/>
        <w:szCs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7959" w:rsidRPr="00C97959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DCEA" w14:textId="77777777" w:rsidR="00035B17" w:rsidRDefault="00035B17" w:rsidP="008118CA">
      <w:r>
        <w:separator/>
      </w:r>
    </w:p>
  </w:footnote>
  <w:footnote w:type="continuationSeparator" w:id="0">
    <w:p w14:paraId="5B0F5C01" w14:textId="77777777" w:rsidR="00035B17" w:rsidRDefault="00035B17" w:rsidP="0081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F835" w14:textId="77777777" w:rsidR="00112A3F" w:rsidRPr="00F83171" w:rsidRDefault="00112A3F" w:rsidP="00F83171">
    <w:pPr>
      <w:pStyle w:val="Header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E0"/>
    <w:multiLevelType w:val="hybridMultilevel"/>
    <w:tmpl w:val="05FE3328"/>
    <w:lvl w:ilvl="0" w:tplc="1A4647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2D1F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32820"/>
    <w:multiLevelType w:val="hybridMultilevel"/>
    <w:tmpl w:val="1362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7D1"/>
    <w:multiLevelType w:val="hybridMultilevel"/>
    <w:tmpl w:val="DAD0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1D10"/>
    <w:multiLevelType w:val="hybridMultilevel"/>
    <w:tmpl w:val="26F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1C85"/>
    <w:multiLevelType w:val="hybridMultilevel"/>
    <w:tmpl w:val="9800DB54"/>
    <w:lvl w:ilvl="0" w:tplc="1A464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2D1F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3E91"/>
    <w:multiLevelType w:val="hybridMultilevel"/>
    <w:tmpl w:val="4B7678DC"/>
    <w:lvl w:ilvl="0" w:tplc="9830CE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A"/>
    <w:rsid w:val="00016797"/>
    <w:rsid w:val="00021FCF"/>
    <w:rsid w:val="00035B17"/>
    <w:rsid w:val="00036060"/>
    <w:rsid w:val="000403A8"/>
    <w:rsid w:val="00043C1D"/>
    <w:rsid w:val="00050051"/>
    <w:rsid w:val="000554D6"/>
    <w:rsid w:val="00080249"/>
    <w:rsid w:val="00082835"/>
    <w:rsid w:val="0009342D"/>
    <w:rsid w:val="000A0CCF"/>
    <w:rsid w:val="000B0CA6"/>
    <w:rsid w:val="000D31B7"/>
    <w:rsid w:val="000E281B"/>
    <w:rsid w:val="000E2B51"/>
    <w:rsid w:val="001036BF"/>
    <w:rsid w:val="00112A3F"/>
    <w:rsid w:val="00136898"/>
    <w:rsid w:val="0014579C"/>
    <w:rsid w:val="001545D9"/>
    <w:rsid w:val="00170B9A"/>
    <w:rsid w:val="00183B0F"/>
    <w:rsid w:val="001B272E"/>
    <w:rsid w:val="001B6176"/>
    <w:rsid w:val="001F171A"/>
    <w:rsid w:val="00212813"/>
    <w:rsid w:val="002211E0"/>
    <w:rsid w:val="002226A5"/>
    <w:rsid w:val="002305CD"/>
    <w:rsid w:val="00231FA8"/>
    <w:rsid w:val="00237382"/>
    <w:rsid w:val="0025128A"/>
    <w:rsid w:val="00260069"/>
    <w:rsid w:val="00262A23"/>
    <w:rsid w:val="00272320"/>
    <w:rsid w:val="002829C5"/>
    <w:rsid w:val="00291CEF"/>
    <w:rsid w:val="00291D6E"/>
    <w:rsid w:val="0029474C"/>
    <w:rsid w:val="002C1D9C"/>
    <w:rsid w:val="002C4999"/>
    <w:rsid w:val="002E3A8D"/>
    <w:rsid w:val="00355A84"/>
    <w:rsid w:val="0038371A"/>
    <w:rsid w:val="00397502"/>
    <w:rsid w:val="003A1AB8"/>
    <w:rsid w:val="003A6EB3"/>
    <w:rsid w:val="003C4CCA"/>
    <w:rsid w:val="003D38B5"/>
    <w:rsid w:val="003F028C"/>
    <w:rsid w:val="004500DE"/>
    <w:rsid w:val="00453081"/>
    <w:rsid w:val="004B416F"/>
    <w:rsid w:val="004C0271"/>
    <w:rsid w:val="004E4034"/>
    <w:rsid w:val="004F2B96"/>
    <w:rsid w:val="004F7368"/>
    <w:rsid w:val="004F7541"/>
    <w:rsid w:val="00510174"/>
    <w:rsid w:val="0053672F"/>
    <w:rsid w:val="0054068B"/>
    <w:rsid w:val="00550156"/>
    <w:rsid w:val="00556993"/>
    <w:rsid w:val="00574A3E"/>
    <w:rsid w:val="00591EBC"/>
    <w:rsid w:val="005A4101"/>
    <w:rsid w:val="005D7D61"/>
    <w:rsid w:val="005E4BE6"/>
    <w:rsid w:val="005F64B4"/>
    <w:rsid w:val="005F6D39"/>
    <w:rsid w:val="0060330A"/>
    <w:rsid w:val="00604591"/>
    <w:rsid w:val="006165E8"/>
    <w:rsid w:val="00655D7F"/>
    <w:rsid w:val="00661FE9"/>
    <w:rsid w:val="00665F75"/>
    <w:rsid w:val="00677205"/>
    <w:rsid w:val="00686CF6"/>
    <w:rsid w:val="0069748A"/>
    <w:rsid w:val="006A130C"/>
    <w:rsid w:val="006A19A1"/>
    <w:rsid w:val="006A76B7"/>
    <w:rsid w:val="006D11E2"/>
    <w:rsid w:val="006D25C7"/>
    <w:rsid w:val="006E2063"/>
    <w:rsid w:val="00717301"/>
    <w:rsid w:val="007266E2"/>
    <w:rsid w:val="00733345"/>
    <w:rsid w:val="007357E2"/>
    <w:rsid w:val="00741D80"/>
    <w:rsid w:val="0074300B"/>
    <w:rsid w:val="007668D7"/>
    <w:rsid w:val="007870FC"/>
    <w:rsid w:val="007A0E90"/>
    <w:rsid w:val="007C5A65"/>
    <w:rsid w:val="007D4783"/>
    <w:rsid w:val="007D50FA"/>
    <w:rsid w:val="007F2CF5"/>
    <w:rsid w:val="007F7DD3"/>
    <w:rsid w:val="00800BEB"/>
    <w:rsid w:val="00806D69"/>
    <w:rsid w:val="008118CA"/>
    <w:rsid w:val="0086013B"/>
    <w:rsid w:val="00866176"/>
    <w:rsid w:val="00886BE7"/>
    <w:rsid w:val="008940D9"/>
    <w:rsid w:val="008955B7"/>
    <w:rsid w:val="008A61D2"/>
    <w:rsid w:val="008C3709"/>
    <w:rsid w:val="008E6A6B"/>
    <w:rsid w:val="009042B2"/>
    <w:rsid w:val="00904DDD"/>
    <w:rsid w:val="0090654A"/>
    <w:rsid w:val="00941439"/>
    <w:rsid w:val="00951E9D"/>
    <w:rsid w:val="00982569"/>
    <w:rsid w:val="009A33C0"/>
    <w:rsid w:val="009A5BB9"/>
    <w:rsid w:val="009A7D04"/>
    <w:rsid w:val="009B0A10"/>
    <w:rsid w:val="009C077C"/>
    <w:rsid w:val="009E2FEA"/>
    <w:rsid w:val="009F543A"/>
    <w:rsid w:val="00A05E5C"/>
    <w:rsid w:val="00A126A8"/>
    <w:rsid w:val="00A22199"/>
    <w:rsid w:val="00A72C1F"/>
    <w:rsid w:val="00AA0655"/>
    <w:rsid w:val="00AB4976"/>
    <w:rsid w:val="00AC110B"/>
    <w:rsid w:val="00AC5C15"/>
    <w:rsid w:val="00AD75BC"/>
    <w:rsid w:val="00AF3F71"/>
    <w:rsid w:val="00B01921"/>
    <w:rsid w:val="00B01F3F"/>
    <w:rsid w:val="00B03BA2"/>
    <w:rsid w:val="00B334F6"/>
    <w:rsid w:val="00B34F60"/>
    <w:rsid w:val="00B57E89"/>
    <w:rsid w:val="00B81B00"/>
    <w:rsid w:val="00BA117F"/>
    <w:rsid w:val="00BB6814"/>
    <w:rsid w:val="00BB7250"/>
    <w:rsid w:val="00BC6464"/>
    <w:rsid w:val="00C10A8D"/>
    <w:rsid w:val="00C7691C"/>
    <w:rsid w:val="00C828CB"/>
    <w:rsid w:val="00C87058"/>
    <w:rsid w:val="00C950AF"/>
    <w:rsid w:val="00C97959"/>
    <w:rsid w:val="00CD496A"/>
    <w:rsid w:val="00CF130A"/>
    <w:rsid w:val="00D06242"/>
    <w:rsid w:val="00D12BFA"/>
    <w:rsid w:val="00D40C02"/>
    <w:rsid w:val="00D4225E"/>
    <w:rsid w:val="00D44AD1"/>
    <w:rsid w:val="00D46E1A"/>
    <w:rsid w:val="00DB5A93"/>
    <w:rsid w:val="00DC7F2F"/>
    <w:rsid w:val="00DE25A8"/>
    <w:rsid w:val="00E01A25"/>
    <w:rsid w:val="00E2143C"/>
    <w:rsid w:val="00E22DC8"/>
    <w:rsid w:val="00E4206B"/>
    <w:rsid w:val="00E44276"/>
    <w:rsid w:val="00E527A0"/>
    <w:rsid w:val="00EA795C"/>
    <w:rsid w:val="00EB2831"/>
    <w:rsid w:val="00EE3646"/>
    <w:rsid w:val="00F02B5C"/>
    <w:rsid w:val="00F27AB4"/>
    <w:rsid w:val="00F82635"/>
    <w:rsid w:val="00F83171"/>
    <w:rsid w:val="00FA5FA7"/>
    <w:rsid w:val="00FE4F8C"/>
    <w:rsid w:val="00FE5CCF"/>
    <w:rsid w:val="00FF1CD9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7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96A9A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4976"/>
    <w:rPr>
      <w:rFonts w:eastAsia="Gill Sans 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976"/>
    <w:rPr>
      <w:rFonts w:eastAsia="Gill Sans MT"/>
    </w:rPr>
  </w:style>
  <w:style w:type="character" w:styleId="FootnoteReference">
    <w:name w:val="footnote reference"/>
    <w:basedOn w:val="DefaultParagraphFont"/>
    <w:uiPriority w:val="99"/>
    <w:unhideWhenUsed/>
    <w:rsid w:val="00AB4976"/>
    <w:rPr>
      <w:vertAlign w:val="superscript"/>
    </w:rPr>
  </w:style>
  <w:style w:type="paragraph" w:styleId="NoSpacing">
    <w:name w:val="No Spacing"/>
    <w:uiPriority w:val="1"/>
    <w:qFormat/>
    <w:rsid w:val="00550156"/>
    <w:rPr>
      <w:rFonts w:ascii="Gill Sans MT" w:eastAsia="Times New Roman" w:hAnsi="Gill Sans MT" w:cs="Times New Roman"/>
    </w:rPr>
  </w:style>
  <w:style w:type="table" w:styleId="TableGrid">
    <w:name w:val="Table Grid"/>
    <w:basedOn w:val="TableNormal"/>
    <w:rsid w:val="00FF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7250"/>
  </w:style>
  <w:style w:type="character" w:styleId="CommentReference">
    <w:name w:val="annotation reference"/>
    <w:basedOn w:val="DefaultParagraphFont"/>
    <w:uiPriority w:val="99"/>
    <w:semiHidden/>
    <w:unhideWhenUsed/>
    <w:rsid w:val="007C5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96A9A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4976"/>
    <w:rPr>
      <w:rFonts w:eastAsia="Gill Sans 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976"/>
    <w:rPr>
      <w:rFonts w:eastAsia="Gill Sans MT"/>
    </w:rPr>
  </w:style>
  <w:style w:type="character" w:styleId="FootnoteReference">
    <w:name w:val="footnote reference"/>
    <w:basedOn w:val="DefaultParagraphFont"/>
    <w:uiPriority w:val="99"/>
    <w:unhideWhenUsed/>
    <w:rsid w:val="00AB4976"/>
    <w:rPr>
      <w:vertAlign w:val="superscript"/>
    </w:rPr>
  </w:style>
  <w:style w:type="paragraph" w:styleId="NoSpacing">
    <w:name w:val="No Spacing"/>
    <w:uiPriority w:val="1"/>
    <w:qFormat/>
    <w:rsid w:val="00550156"/>
    <w:rPr>
      <w:rFonts w:ascii="Gill Sans MT" w:eastAsia="Times New Roman" w:hAnsi="Gill Sans MT" w:cs="Times New Roman"/>
    </w:rPr>
  </w:style>
  <w:style w:type="table" w:styleId="TableGrid">
    <w:name w:val="Table Grid"/>
    <w:basedOn w:val="TableNormal"/>
    <w:rsid w:val="00FF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7250"/>
  </w:style>
  <w:style w:type="character" w:styleId="CommentReference">
    <w:name w:val="annotation reference"/>
    <w:basedOn w:val="DefaultParagraphFont"/>
    <w:uiPriority w:val="99"/>
    <w:semiHidden/>
    <w:unhideWhenUsed/>
    <w:rsid w:val="007C5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risLD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F593F-3805-47E5-AC96-415EF15D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Kantner</dc:creator>
  <cp:lastModifiedBy>Philbeck, Kelly - Division of Program Standards</cp:lastModifiedBy>
  <cp:revision>2</cp:revision>
  <cp:lastPrinted>2014-11-21T20:33:00Z</cp:lastPrinted>
  <dcterms:created xsi:type="dcterms:W3CDTF">2015-03-17T02:55:00Z</dcterms:created>
  <dcterms:modified xsi:type="dcterms:W3CDTF">2015-03-17T02:55:00Z</dcterms:modified>
</cp:coreProperties>
</file>