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75" w:rsidRDefault="003D5C75" w:rsidP="003D5C75">
      <w:pPr>
        <w:pStyle w:val="Heading2"/>
        <w:spacing w:after="120"/>
        <w:jc w:val="center"/>
      </w:pPr>
      <w:bookmarkStart w:id="0" w:name="_Toc365972334"/>
      <w:bookmarkStart w:id="1" w:name="_GoBack"/>
      <w:bookmarkEnd w:id="1"/>
      <w:r>
        <w:t>Student Growth Goal-Setting in Social Studies</w:t>
      </w:r>
      <w:bookmarkEnd w:id="0"/>
    </w:p>
    <w:p w:rsidR="009E1FED" w:rsidRDefault="003D5C75" w:rsidP="003D5C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Mr. Diamond is a social studies teacher at Benjamin Franklin High School.  Using the </w:t>
      </w:r>
      <w:r w:rsidR="0016658E">
        <w:rPr>
          <w:sz w:val="24"/>
          <w:szCs w:val="24"/>
        </w:rPr>
        <w:t xml:space="preserve">C3 </w:t>
      </w:r>
      <w:r>
        <w:rPr>
          <w:sz w:val="24"/>
          <w:szCs w:val="24"/>
        </w:rPr>
        <w:t xml:space="preserve">Framework </w:t>
      </w:r>
      <w:r w:rsidR="009B4F23">
        <w:rPr>
          <w:sz w:val="24"/>
          <w:szCs w:val="24"/>
        </w:rPr>
        <w:t>and the Kentucky Core Academic Standards (KCAS) to guide the process</w:t>
      </w:r>
      <w:r>
        <w:rPr>
          <w:sz w:val="24"/>
          <w:szCs w:val="24"/>
        </w:rPr>
        <w:t xml:space="preserve">, Mr. Diamond </w:t>
      </w:r>
      <w:r w:rsidR="00522DB0">
        <w:rPr>
          <w:sz w:val="24"/>
          <w:szCs w:val="24"/>
        </w:rPr>
        <w:t xml:space="preserve">worked with the teachers </w:t>
      </w:r>
      <w:r w:rsidR="0037681B">
        <w:rPr>
          <w:sz w:val="24"/>
          <w:szCs w:val="24"/>
        </w:rPr>
        <w:t>in his content-based</w:t>
      </w:r>
      <w:r w:rsidR="00522DB0">
        <w:rPr>
          <w:sz w:val="24"/>
          <w:szCs w:val="24"/>
        </w:rPr>
        <w:t xml:space="preserve"> </w:t>
      </w:r>
      <w:r w:rsidR="00FF5C1C">
        <w:rPr>
          <w:sz w:val="24"/>
          <w:szCs w:val="24"/>
        </w:rPr>
        <w:t>Professional Learning Community (</w:t>
      </w:r>
      <w:r w:rsidR="00522DB0">
        <w:rPr>
          <w:sz w:val="24"/>
          <w:szCs w:val="24"/>
        </w:rPr>
        <w:t>PLC</w:t>
      </w:r>
      <w:r w:rsidR="00FF5C1C">
        <w:rPr>
          <w:sz w:val="24"/>
          <w:szCs w:val="24"/>
        </w:rPr>
        <w:t>)</w:t>
      </w:r>
      <w:r w:rsidR="00522DB0">
        <w:rPr>
          <w:sz w:val="24"/>
          <w:szCs w:val="24"/>
        </w:rPr>
        <w:t xml:space="preserve"> to identify</w:t>
      </w:r>
      <w:r w:rsidR="009E1FED">
        <w:rPr>
          <w:sz w:val="24"/>
          <w:szCs w:val="24"/>
        </w:rPr>
        <w:t xml:space="preserve"> the following enduring skills for his 10</w:t>
      </w:r>
      <w:r w:rsidR="009E1FED" w:rsidRPr="009E1FED">
        <w:rPr>
          <w:sz w:val="24"/>
          <w:szCs w:val="24"/>
          <w:vertAlign w:val="superscript"/>
        </w:rPr>
        <w:t>th</w:t>
      </w:r>
      <w:r w:rsidR="009E1FED">
        <w:rPr>
          <w:sz w:val="24"/>
          <w:szCs w:val="24"/>
        </w:rPr>
        <w:t xml:space="preserve"> grade world history course:</w:t>
      </w:r>
    </w:p>
    <w:p w:rsidR="009E1FED" w:rsidRDefault="009E1FED" w:rsidP="009E1F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E1FED">
        <w:rPr>
          <w:sz w:val="24"/>
          <w:szCs w:val="24"/>
        </w:rPr>
        <w:t>Construct compelling and supporting questions to develop inquiry skills.</w:t>
      </w:r>
    </w:p>
    <w:p w:rsidR="009E1FED" w:rsidRDefault="009E1FED" w:rsidP="009E1F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E1FED">
        <w:rPr>
          <w:sz w:val="24"/>
          <w:szCs w:val="24"/>
        </w:rPr>
        <w:t>Use evidence to support a claim.</w:t>
      </w:r>
    </w:p>
    <w:p w:rsidR="009E1FED" w:rsidRDefault="009E1FED" w:rsidP="009E1F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E1FED">
        <w:rPr>
          <w:sz w:val="24"/>
          <w:szCs w:val="24"/>
        </w:rPr>
        <w:t>Evaluate the credibility of sources.</w:t>
      </w:r>
    </w:p>
    <w:p w:rsidR="009E1FED" w:rsidRDefault="009E1FED" w:rsidP="009E1F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E1FED">
        <w:rPr>
          <w:sz w:val="24"/>
          <w:szCs w:val="24"/>
        </w:rPr>
        <w:t>Communicate conclusions to a range of audiences</w:t>
      </w:r>
    </w:p>
    <w:p w:rsidR="009E1FED" w:rsidRDefault="009E1FED" w:rsidP="009E1FE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E1FED">
        <w:rPr>
          <w:sz w:val="24"/>
          <w:szCs w:val="24"/>
        </w:rPr>
        <w:t>Critique own work as well as the work of others.</w:t>
      </w:r>
    </w:p>
    <w:p w:rsidR="009B4F23" w:rsidRPr="009E1FED" w:rsidRDefault="009B4F23" w:rsidP="009B4F23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B4F23">
        <w:rPr>
          <w:sz w:val="24"/>
          <w:szCs w:val="24"/>
        </w:rPr>
        <w:t>Take informed action.</w:t>
      </w:r>
    </w:p>
    <w:p w:rsidR="003D5C75" w:rsidRDefault="00522DB0" w:rsidP="003D5C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Mr. Diamond </w:t>
      </w:r>
      <w:r w:rsidR="00A5655C">
        <w:rPr>
          <w:sz w:val="24"/>
          <w:szCs w:val="24"/>
        </w:rPr>
        <w:t xml:space="preserve">and his colleagues determined that </w:t>
      </w:r>
      <w:r w:rsidR="001A1351">
        <w:rPr>
          <w:sz w:val="24"/>
          <w:szCs w:val="24"/>
        </w:rPr>
        <w:t>a</w:t>
      </w:r>
      <w:r w:rsidR="007701B5">
        <w:rPr>
          <w:sz w:val="24"/>
          <w:szCs w:val="24"/>
        </w:rPr>
        <w:t xml:space="preserve"> Literacy Design Collaborative (</w:t>
      </w:r>
      <w:r w:rsidR="00780084">
        <w:rPr>
          <w:sz w:val="24"/>
          <w:szCs w:val="24"/>
        </w:rPr>
        <w:t>LDC</w:t>
      </w:r>
      <w:r w:rsidR="007701B5">
        <w:rPr>
          <w:sz w:val="24"/>
          <w:szCs w:val="24"/>
        </w:rPr>
        <w:t>)</w:t>
      </w:r>
      <w:r w:rsidR="00780084">
        <w:rPr>
          <w:sz w:val="24"/>
          <w:szCs w:val="24"/>
        </w:rPr>
        <w:t xml:space="preserve"> module (the instructional ladder and a product requiring an informed call to action) </w:t>
      </w:r>
      <w:r w:rsidR="00A5655C">
        <w:rPr>
          <w:sz w:val="24"/>
          <w:szCs w:val="24"/>
        </w:rPr>
        <w:t xml:space="preserve">would provide the opportunity to </w:t>
      </w:r>
      <w:r w:rsidR="00B53AD6">
        <w:rPr>
          <w:sz w:val="24"/>
          <w:szCs w:val="24"/>
        </w:rPr>
        <w:t>teach the</w:t>
      </w:r>
      <w:r w:rsidR="00A5655C">
        <w:rPr>
          <w:sz w:val="24"/>
          <w:szCs w:val="24"/>
        </w:rPr>
        <w:t xml:space="preserve"> enduring skills</w:t>
      </w:r>
      <w:r w:rsidR="00B53AD6">
        <w:rPr>
          <w:sz w:val="24"/>
          <w:szCs w:val="24"/>
        </w:rPr>
        <w:t>; however, to determine a baseline and measure growth an LDC Classroom Assessment Task (</w:t>
      </w:r>
      <w:hyperlink r:id="rId8" w:history="1">
        <w:r w:rsidR="00B53AD6" w:rsidRPr="00555ACC">
          <w:rPr>
            <w:rStyle w:val="Hyperlink"/>
            <w:sz w:val="24"/>
            <w:szCs w:val="24"/>
          </w:rPr>
          <w:t>http://ldc.org/sites/default/files/LDC-Template-Task-Collection-2.0.A.pdf</w:t>
        </w:r>
      </w:hyperlink>
      <w:r w:rsidR="00B53AD6">
        <w:rPr>
          <w:sz w:val="24"/>
          <w:szCs w:val="24"/>
        </w:rPr>
        <w:t>,</w:t>
      </w:r>
      <w:r w:rsidR="001E59B9">
        <w:rPr>
          <w:sz w:val="24"/>
          <w:szCs w:val="24"/>
        </w:rPr>
        <w:t xml:space="preserve"> page 14) would need to be admin</w:t>
      </w:r>
      <w:r w:rsidR="008E315A">
        <w:rPr>
          <w:sz w:val="24"/>
          <w:szCs w:val="24"/>
        </w:rPr>
        <w:t>i</w:t>
      </w:r>
      <w:r w:rsidR="001E59B9">
        <w:rPr>
          <w:sz w:val="24"/>
          <w:szCs w:val="24"/>
        </w:rPr>
        <w:t>stered</w:t>
      </w:r>
      <w:r w:rsidR="00B35BCF">
        <w:rPr>
          <w:sz w:val="24"/>
          <w:szCs w:val="24"/>
        </w:rPr>
        <w:t xml:space="preserve">.  </w:t>
      </w:r>
      <w:r w:rsidR="008E315A">
        <w:rPr>
          <w:sz w:val="24"/>
          <w:szCs w:val="24"/>
        </w:rPr>
        <w:t xml:space="preserve">After reviewing data </w:t>
      </w:r>
      <w:r w:rsidR="00C14AD2">
        <w:rPr>
          <w:sz w:val="24"/>
          <w:szCs w:val="24"/>
        </w:rPr>
        <w:t xml:space="preserve">provided during the instructional ladder of a module implemented in August, Mr. Diamond believed that the greatest student need was with the enduring skill, </w:t>
      </w:r>
      <w:r w:rsidR="0033248C" w:rsidRPr="008E1F1A">
        <w:rPr>
          <w:i/>
          <w:sz w:val="24"/>
          <w:szCs w:val="24"/>
        </w:rPr>
        <w:t>Use evidence to support a claim</w:t>
      </w:r>
      <w:r w:rsidR="0033248C">
        <w:rPr>
          <w:sz w:val="24"/>
          <w:szCs w:val="24"/>
        </w:rPr>
        <w:t>.</w:t>
      </w:r>
      <w:r w:rsidR="0033248C" w:rsidRPr="0033248C">
        <w:rPr>
          <w:sz w:val="24"/>
          <w:szCs w:val="24"/>
        </w:rPr>
        <w:t xml:space="preserve"> </w:t>
      </w:r>
      <w:r w:rsidR="00B35BCF">
        <w:rPr>
          <w:sz w:val="24"/>
          <w:szCs w:val="24"/>
        </w:rPr>
        <w:t xml:space="preserve">Mr. Diamond </w:t>
      </w:r>
      <w:r w:rsidR="003D5C75">
        <w:rPr>
          <w:sz w:val="24"/>
          <w:szCs w:val="24"/>
        </w:rPr>
        <w:t xml:space="preserve">developed two LDC </w:t>
      </w:r>
      <w:r w:rsidR="001E59B9">
        <w:rPr>
          <w:sz w:val="24"/>
          <w:szCs w:val="24"/>
        </w:rPr>
        <w:t>Classroom Assessment Tasks</w:t>
      </w:r>
      <w:r w:rsidR="003D5C75">
        <w:rPr>
          <w:sz w:val="24"/>
          <w:szCs w:val="24"/>
        </w:rPr>
        <w:t xml:space="preserve"> to assess students’ ability to demonstrate </w:t>
      </w:r>
      <w:r w:rsidR="0033248C">
        <w:rPr>
          <w:sz w:val="24"/>
          <w:szCs w:val="24"/>
        </w:rPr>
        <w:t>this</w:t>
      </w:r>
      <w:r w:rsidR="003D5C75">
        <w:rPr>
          <w:sz w:val="24"/>
          <w:szCs w:val="24"/>
        </w:rPr>
        <w:t xml:space="preserve"> skill.  One </w:t>
      </w:r>
      <w:r w:rsidR="001E59B9">
        <w:rPr>
          <w:sz w:val="24"/>
          <w:szCs w:val="24"/>
        </w:rPr>
        <w:t>task</w:t>
      </w:r>
      <w:r w:rsidR="003D5C75">
        <w:rPr>
          <w:sz w:val="24"/>
          <w:szCs w:val="24"/>
        </w:rPr>
        <w:t xml:space="preserve"> was implemented during the first unit of study and </w:t>
      </w:r>
      <w:r w:rsidR="006F508B" w:rsidRPr="006F508B">
        <w:rPr>
          <w:sz w:val="24"/>
          <w:szCs w:val="24"/>
        </w:rPr>
        <w:t>(and just following the implementation of the first LDC module)</w:t>
      </w:r>
      <w:r w:rsidR="006F508B">
        <w:rPr>
          <w:sz w:val="24"/>
          <w:szCs w:val="24"/>
        </w:rPr>
        <w:t xml:space="preserve"> </w:t>
      </w:r>
      <w:r w:rsidR="003D5C75">
        <w:rPr>
          <w:sz w:val="24"/>
          <w:szCs w:val="24"/>
        </w:rPr>
        <w:t xml:space="preserve">the second is designated for the last unit of study. </w:t>
      </w:r>
    </w:p>
    <w:p w:rsidR="003D5C75" w:rsidRDefault="003D5C75" w:rsidP="003D5C75">
      <w:pPr>
        <w:rPr>
          <w:sz w:val="24"/>
          <w:szCs w:val="24"/>
        </w:rPr>
      </w:pPr>
    </w:p>
    <w:p w:rsidR="003D5C75" w:rsidRDefault="00784151" w:rsidP="003D5C75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C2E4E" wp14:editId="6E393E86">
                <wp:simplePos x="0" y="0"/>
                <wp:positionH relativeFrom="column">
                  <wp:posOffset>4157980</wp:posOffset>
                </wp:positionH>
                <wp:positionV relativeFrom="paragraph">
                  <wp:posOffset>138430</wp:posOffset>
                </wp:positionV>
                <wp:extent cx="1343025" cy="513715"/>
                <wp:effectExtent l="57150" t="152400" r="47625" b="1530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004">
                          <a:off x="0" y="0"/>
                          <a:ext cx="1343025" cy="5137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C75" w:rsidRDefault="003D5C75" w:rsidP="003D5C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Data Collection &amp; Analysis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7.4pt;margin-top:10.9pt;width:105.75pt;height:40.45pt;rotation:-7787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" fillcolor="#dce6f2" strokecolor="#4f81bd" strokeweight="2pt">
                <v:textbox>
                  <w:txbxContent>
                    <w:p w:rsidR="003D5C75" w:rsidRDefault="003D5C75" w:rsidP="003D5C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Data Collection &amp; Analysis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C75" w:rsidRDefault="003D5C75" w:rsidP="003D5C75">
      <w:pPr>
        <w:spacing w:after="200" w:line="276" w:lineRule="auto"/>
        <w:jc w:val="center"/>
        <w:rPr>
          <w:i/>
          <w:sz w:val="24"/>
          <w:szCs w:val="24"/>
        </w:rPr>
      </w:pPr>
    </w:p>
    <w:p w:rsidR="00784151" w:rsidRDefault="00784151" w:rsidP="003D5C75">
      <w:pPr>
        <w:spacing w:after="200" w:line="276" w:lineRule="auto"/>
        <w:jc w:val="center"/>
        <w:rPr>
          <w:i/>
          <w:sz w:val="24"/>
          <w:szCs w:val="24"/>
        </w:rPr>
      </w:pPr>
    </w:p>
    <w:p w:rsidR="003D5C75" w:rsidRDefault="003D5C75" w:rsidP="003D5C75">
      <w:pPr>
        <w:spacing w:after="20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Assessments during the Instructional Ladder</w:t>
      </w:r>
      <w:r w:rsidR="0033248C">
        <w:rPr>
          <w:i/>
          <w:sz w:val="24"/>
          <w:szCs w:val="24"/>
        </w:rPr>
        <w:t xml:space="preserve"> of the First LDC 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140"/>
      </w:tblGrid>
      <w:tr w:rsidR="003D5C75" w:rsidTr="003D5C75">
        <w:trPr>
          <w:trHeight w:val="5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75" w:rsidRDefault="003D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Ladder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75" w:rsidRDefault="003D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3D5C75" w:rsidTr="003D5C75">
        <w:trPr>
          <w:trHeight w:val="24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for the Task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D5C75" w:rsidTr="003D5C75">
        <w:trPr>
          <w:trHeight w:val="2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Reading Process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45%</w:t>
            </w:r>
          </w:p>
        </w:tc>
      </w:tr>
      <w:tr w:rsidR="003D5C75" w:rsidTr="003D5C75">
        <w:trPr>
          <w:trHeight w:val="2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Transition to Writing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40%</w:t>
            </w:r>
          </w:p>
        </w:tc>
      </w:tr>
      <w:tr w:rsidR="003D5C75" w:rsidTr="003D5C75">
        <w:trPr>
          <w:trHeight w:val="2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Writing Planning and Development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40%</w:t>
            </w:r>
          </w:p>
        </w:tc>
      </w:tr>
      <w:tr w:rsidR="003D5C75" w:rsidTr="003D5C75">
        <w:trPr>
          <w:trHeight w:val="2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Revision and Editing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75" w:rsidRDefault="003D5C7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30%</w:t>
            </w:r>
          </w:p>
        </w:tc>
      </w:tr>
    </w:tbl>
    <w:p w:rsidR="003D5C75" w:rsidRDefault="003D5C75" w:rsidP="003D5C75">
      <w:pPr>
        <w:spacing w:after="200" w:line="276" w:lineRule="auto"/>
        <w:rPr>
          <w:sz w:val="24"/>
          <w:szCs w:val="24"/>
        </w:rPr>
      </w:pPr>
    </w:p>
    <w:p w:rsidR="003D5C75" w:rsidRDefault="003D5C75" w:rsidP="003D5C7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D5C75" w:rsidRDefault="00AB66AD" w:rsidP="003D5C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LDC Classroom Assessment Task</w:t>
      </w:r>
    </w:p>
    <w:p w:rsidR="003D5C75" w:rsidRDefault="003D5C75" w:rsidP="003D5C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(Results of the first LDC </w:t>
      </w:r>
      <w:r w:rsidR="00AB66AD">
        <w:rPr>
          <w:i/>
          <w:sz w:val="24"/>
          <w:szCs w:val="24"/>
        </w:rPr>
        <w:t>Classroom Assessment Task</w:t>
      </w:r>
      <w:r>
        <w:rPr>
          <w:i/>
          <w:sz w:val="24"/>
          <w:szCs w:val="24"/>
        </w:rPr>
        <w:t>)</w:t>
      </w:r>
    </w:p>
    <w:p w:rsidR="003D5C75" w:rsidRDefault="003D5C75" w:rsidP="003D5C75">
      <w:pPr>
        <w:jc w:val="center"/>
        <w:rPr>
          <w:i/>
          <w:sz w:val="24"/>
          <w:szCs w:val="24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3D5C75" w:rsidTr="006B72D2">
        <w:trPr>
          <w:trHeight w:val="95"/>
        </w:trPr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75" w:rsidRDefault="00C67243">
            <w:pPr>
              <w:spacing w:before="20" w:after="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Scoring Elements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5C75" w:rsidRDefault="00C67243" w:rsidP="00C6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  <w:p w:rsidR="00C67243" w:rsidRDefault="00C67243" w:rsidP="00C6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7243" w:rsidRDefault="00C67243" w:rsidP="00C6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Approaches Expectations</w:t>
            </w:r>
          </w:p>
          <w:p w:rsidR="003D5C75" w:rsidRDefault="003D5C75" w:rsidP="00C6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7243" w:rsidRDefault="00C67243" w:rsidP="00C6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  <w:p w:rsidR="003D5C75" w:rsidRDefault="003D5C75" w:rsidP="00C6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7243" w:rsidRDefault="00C67243" w:rsidP="00C6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:rsidR="003D5C75" w:rsidRDefault="003D5C75" w:rsidP="00C6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2C80" w:rsidTr="006B72D2">
        <w:trPr>
          <w:trHeight w:val="95"/>
        </w:trPr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Pr="00C67243" w:rsidRDefault="008D2C80">
            <w:pPr>
              <w:spacing w:before="20" w:after="20" w:line="276" w:lineRule="auto"/>
              <w:rPr>
                <w:sz w:val="24"/>
                <w:szCs w:val="24"/>
              </w:rPr>
            </w:pPr>
            <w:r w:rsidRPr="00C67243">
              <w:rPr>
                <w:sz w:val="24"/>
                <w:szCs w:val="24"/>
              </w:rPr>
              <w:t>Focus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Default="008D2C80" w:rsidP="00D942F9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Default="008D2C80" w:rsidP="00D942F9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Default="008D2C80" w:rsidP="00D942F9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Default="008D2C80" w:rsidP="00D942F9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8D2C80" w:rsidTr="006B72D2">
        <w:trPr>
          <w:trHeight w:val="9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rPr>
                <w:sz w:val="24"/>
                <w:szCs w:val="24"/>
              </w:rPr>
            </w:pPr>
            <w:r w:rsidRPr="00C453F4">
              <w:rPr>
                <w:sz w:val="24"/>
                <w:szCs w:val="24"/>
                <w:highlight w:val="yellow"/>
              </w:rPr>
              <w:t>Controlling Idea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Pr="00C453F4" w:rsidRDefault="00415107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453F4">
              <w:rPr>
                <w:sz w:val="24"/>
                <w:szCs w:val="24"/>
                <w:highlight w:val="yellow"/>
              </w:rPr>
              <w:t>30%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Pr="00C453F4" w:rsidRDefault="00674E8D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66</w:t>
            </w:r>
            <w:r w:rsidR="00415107" w:rsidRPr="00C453F4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Pr="00766565" w:rsidRDefault="00674E8D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  <w:r w:rsidR="00415107" w:rsidRPr="00766565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Pr="00766565" w:rsidRDefault="00415107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66565">
              <w:rPr>
                <w:sz w:val="24"/>
                <w:szCs w:val="24"/>
                <w:highlight w:val="yellow"/>
              </w:rPr>
              <w:t>0%</w:t>
            </w:r>
          </w:p>
        </w:tc>
      </w:tr>
      <w:tr w:rsidR="008D2C80" w:rsidTr="006B72D2">
        <w:trPr>
          <w:trHeight w:val="9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rPr>
                <w:sz w:val="24"/>
                <w:szCs w:val="24"/>
              </w:rPr>
            </w:pPr>
            <w:r w:rsidRPr="00C453F4">
              <w:rPr>
                <w:sz w:val="24"/>
                <w:szCs w:val="24"/>
                <w:highlight w:val="yellow"/>
              </w:rPr>
              <w:t>Reading/ Research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DA28A2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</w:t>
            </w:r>
            <w:r w:rsidR="008D2C80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DA28A2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73</w:t>
            </w:r>
            <w:r w:rsidR="008D2C80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Pr="00766565" w:rsidRDefault="009B67D9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</w:t>
            </w:r>
            <w:r w:rsidR="008D2C80" w:rsidRPr="00766565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Pr="00766565" w:rsidRDefault="008D2C80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66565">
              <w:rPr>
                <w:sz w:val="24"/>
                <w:szCs w:val="24"/>
                <w:highlight w:val="yellow"/>
              </w:rPr>
              <w:t>0%</w:t>
            </w:r>
          </w:p>
        </w:tc>
      </w:tr>
      <w:tr w:rsidR="008D2C80" w:rsidTr="006B72D2">
        <w:trPr>
          <w:trHeight w:val="9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Default="008D2C80" w:rsidP="006B72D2">
            <w:pPr>
              <w:spacing w:before="20" w:after="20" w:line="276" w:lineRule="auto"/>
              <w:rPr>
                <w:sz w:val="24"/>
                <w:szCs w:val="24"/>
              </w:rPr>
            </w:pPr>
            <w:r w:rsidRPr="006623B1">
              <w:rPr>
                <w:sz w:val="24"/>
                <w:szCs w:val="24"/>
                <w:highlight w:val="yellow"/>
              </w:rPr>
              <w:t>Development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Pr="006623B1" w:rsidRDefault="004D67C0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33</w:t>
            </w:r>
            <w:r w:rsidR="008D2C80" w:rsidRPr="006623B1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Pr="006623B1" w:rsidRDefault="004D67C0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33</w:t>
            </w:r>
            <w:r w:rsidR="008D2C80" w:rsidRPr="006623B1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Pr="00766565" w:rsidRDefault="004D67C0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33</w:t>
            </w:r>
            <w:r w:rsidR="008D2C80" w:rsidRPr="00766565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Pr="00766565" w:rsidRDefault="00C97B54">
            <w:pPr>
              <w:spacing w:before="20" w:after="2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  <w:r w:rsidR="008D2C80" w:rsidRPr="00766565">
              <w:rPr>
                <w:sz w:val="24"/>
                <w:szCs w:val="24"/>
                <w:highlight w:val="yellow"/>
              </w:rPr>
              <w:t>%</w:t>
            </w:r>
          </w:p>
        </w:tc>
      </w:tr>
      <w:tr w:rsidR="008D2C80" w:rsidTr="006B72D2">
        <w:trPr>
          <w:trHeight w:val="9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Default="008D2C80" w:rsidP="006B72D2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8D2C80" w:rsidTr="006B72D2">
        <w:trPr>
          <w:trHeight w:val="9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C80" w:rsidRDefault="008D2C80" w:rsidP="006B72D2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8D2C80" w:rsidTr="006B72D2">
        <w:trPr>
          <w:trHeight w:val="9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Understanding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C80" w:rsidRDefault="008D2C80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3D5C75" w:rsidRDefault="003D5C75" w:rsidP="003D5C75">
      <w:pPr>
        <w:spacing w:after="200" w:line="276" w:lineRule="auto"/>
        <w:jc w:val="center"/>
        <w:rPr>
          <w:i/>
          <w:sz w:val="24"/>
          <w:szCs w:val="24"/>
        </w:rPr>
      </w:pPr>
    </w:p>
    <w:p w:rsidR="00CE5DAE" w:rsidRDefault="00D36D0D" w:rsidP="003D5C75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3DFBF" wp14:editId="7B4B4F91">
                <wp:simplePos x="0" y="0"/>
                <wp:positionH relativeFrom="column">
                  <wp:posOffset>5050790</wp:posOffset>
                </wp:positionH>
                <wp:positionV relativeFrom="paragraph">
                  <wp:posOffset>699135</wp:posOffset>
                </wp:positionV>
                <wp:extent cx="1033780" cy="413385"/>
                <wp:effectExtent l="57150" t="133350" r="52070" b="120015"/>
                <wp:wrapTight wrapText="bothSides">
                  <wp:wrapPolygon edited="0">
                    <wp:start x="19222" y="-2925"/>
                    <wp:lineTo x="444" y="-11789"/>
                    <wp:lineTo x="-1441" y="10614"/>
                    <wp:lineTo x="-1092" y="20970"/>
                    <wp:lineTo x="2024" y="22609"/>
                    <wp:lineTo x="2413" y="22814"/>
                    <wp:lineTo x="4443" y="22865"/>
                    <wp:lineTo x="22113" y="15889"/>
                    <wp:lineTo x="22728" y="-1080"/>
                    <wp:lineTo x="19222" y="-2925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004">
                          <a:off x="0" y="0"/>
                          <a:ext cx="1033780" cy="4133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D0D" w:rsidRDefault="00D36D0D" w:rsidP="00D36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Baseline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7.7pt;margin-top:55.05pt;width:81.4pt;height:32.55pt;rotation:-778782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" fillcolor="#dce6f2" strokecolor="#4f81bd" strokeweight="2pt">
                <v:textbox>
                  <w:txbxContent>
                    <w:p w:rsidR="00D36D0D" w:rsidRDefault="00D36D0D" w:rsidP="00D36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Baseline Data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C75">
        <w:rPr>
          <w:sz w:val="24"/>
          <w:szCs w:val="24"/>
        </w:rPr>
        <w:t xml:space="preserve">After reviewing assessments from the instructional ladder </w:t>
      </w:r>
      <w:r w:rsidR="008A060C">
        <w:rPr>
          <w:sz w:val="24"/>
          <w:szCs w:val="24"/>
        </w:rPr>
        <w:t xml:space="preserve">of the first LDC module </w:t>
      </w:r>
      <w:r w:rsidR="003D5C75">
        <w:rPr>
          <w:sz w:val="24"/>
          <w:szCs w:val="24"/>
        </w:rPr>
        <w:t xml:space="preserve">and the </w:t>
      </w:r>
      <w:r w:rsidR="008A060C">
        <w:rPr>
          <w:sz w:val="24"/>
          <w:szCs w:val="24"/>
        </w:rPr>
        <w:t>results of the LDC Classroom Assessment Task</w:t>
      </w:r>
      <w:r w:rsidR="003D5C75">
        <w:rPr>
          <w:sz w:val="24"/>
          <w:szCs w:val="24"/>
        </w:rPr>
        <w:t xml:space="preserve">, Mr. Diamond </w:t>
      </w:r>
      <w:r w:rsidR="00D371F3">
        <w:rPr>
          <w:sz w:val="24"/>
          <w:szCs w:val="24"/>
        </w:rPr>
        <w:t>was able to confirm</w:t>
      </w:r>
      <w:r w:rsidR="003D5C75">
        <w:rPr>
          <w:sz w:val="24"/>
          <w:szCs w:val="24"/>
        </w:rPr>
        <w:t xml:space="preserve"> that students, as a whole, struggled with using historical evidence to support </w:t>
      </w:r>
      <w:r w:rsidR="00420E28">
        <w:rPr>
          <w:sz w:val="24"/>
          <w:szCs w:val="24"/>
        </w:rPr>
        <w:t>a claim/argument</w:t>
      </w:r>
      <w:r w:rsidR="003D5C75">
        <w:rPr>
          <w:sz w:val="24"/>
          <w:szCs w:val="24"/>
        </w:rPr>
        <w:t>.  In addition, students also struggled wit</w:t>
      </w:r>
      <w:r w:rsidR="001A3C5C">
        <w:rPr>
          <w:sz w:val="24"/>
          <w:szCs w:val="24"/>
        </w:rPr>
        <w:t>h the ability to evaluate the credibility of a source</w:t>
      </w:r>
      <w:r w:rsidR="003D5C75">
        <w:rPr>
          <w:sz w:val="24"/>
          <w:szCs w:val="24"/>
        </w:rPr>
        <w:t xml:space="preserve">.  </w:t>
      </w:r>
    </w:p>
    <w:p w:rsidR="003D5C75" w:rsidRDefault="000934E8" w:rsidP="00140403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0B2A8B" wp14:editId="446BD07E">
                <wp:simplePos x="0" y="0"/>
                <wp:positionH relativeFrom="column">
                  <wp:posOffset>5346065</wp:posOffset>
                </wp:positionH>
                <wp:positionV relativeFrom="paragraph">
                  <wp:posOffset>1409700</wp:posOffset>
                </wp:positionV>
                <wp:extent cx="1076325" cy="316230"/>
                <wp:effectExtent l="38100" t="133350" r="47625" b="121920"/>
                <wp:wrapTight wrapText="bothSides">
                  <wp:wrapPolygon edited="0">
                    <wp:start x="19019" y="-3658"/>
                    <wp:lineTo x="609" y="-15514"/>
                    <wp:lineTo x="-651" y="4859"/>
                    <wp:lineTo x="-1221" y="20407"/>
                    <wp:lineTo x="2146" y="22819"/>
                    <wp:lineTo x="2520" y="23087"/>
                    <wp:lineTo x="21796" y="20936"/>
                    <wp:lineTo x="22228" y="1300"/>
                    <wp:lineTo x="22386" y="-1246"/>
                    <wp:lineTo x="19019" y="-3658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004">
                          <a:off x="0" y="0"/>
                          <a:ext cx="1076325" cy="3162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34E8" w:rsidRDefault="000934E8" w:rsidP="00093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20.95pt;margin-top:111pt;width:84.75pt;height:24.9pt;rotation:-77878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" fillcolor="#dce6f2" strokecolor="#4f81bd" strokeweight="2pt">
                <v:textbox>
                  <w:txbxContent>
                    <w:p w:rsidR="000934E8" w:rsidRDefault="000934E8" w:rsidP="00093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1010">
        <w:rPr>
          <w:sz w:val="24"/>
          <w:szCs w:val="24"/>
        </w:rPr>
        <w:t xml:space="preserve">The baseline data for this enduring skill indicates that only 5% of students meet the expectation </w:t>
      </w:r>
      <w:r w:rsidR="0018744F">
        <w:rPr>
          <w:sz w:val="24"/>
          <w:szCs w:val="24"/>
        </w:rPr>
        <w:t xml:space="preserve">for the enduring skill, Use Evidence to Support a Claim (determined by </w:t>
      </w:r>
      <w:r w:rsidR="00531010">
        <w:rPr>
          <w:sz w:val="24"/>
          <w:szCs w:val="24"/>
        </w:rPr>
        <w:t xml:space="preserve">using the </w:t>
      </w:r>
      <w:r w:rsidR="0018744F">
        <w:rPr>
          <w:sz w:val="24"/>
          <w:szCs w:val="24"/>
        </w:rPr>
        <w:t xml:space="preserve">three categories of the </w:t>
      </w:r>
      <w:r w:rsidR="00531010">
        <w:rPr>
          <w:sz w:val="24"/>
          <w:szCs w:val="24"/>
        </w:rPr>
        <w:t>LDC Argumentation Rubric an</w:t>
      </w:r>
      <w:r w:rsidR="00CE5DAE">
        <w:rPr>
          <w:sz w:val="24"/>
          <w:szCs w:val="24"/>
        </w:rPr>
        <w:t>d grade-band expectation</w:t>
      </w:r>
      <w:r w:rsidR="00AF23B6">
        <w:rPr>
          <w:sz w:val="24"/>
          <w:szCs w:val="24"/>
        </w:rPr>
        <w:t>s</w:t>
      </w:r>
      <w:r w:rsidR="0018744F">
        <w:rPr>
          <w:sz w:val="24"/>
          <w:szCs w:val="24"/>
        </w:rPr>
        <w:t xml:space="preserve"> that support this skill</w:t>
      </w:r>
      <w:r w:rsidR="00CE5DAE">
        <w:rPr>
          <w:sz w:val="24"/>
          <w:szCs w:val="24"/>
        </w:rPr>
        <w:t xml:space="preserve">).  </w:t>
      </w:r>
      <w:r w:rsidR="001A3C5C">
        <w:rPr>
          <w:sz w:val="24"/>
          <w:szCs w:val="24"/>
        </w:rPr>
        <w:t xml:space="preserve">Mr. Diamond </w:t>
      </w:r>
      <w:r w:rsidR="002A3175">
        <w:rPr>
          <w:sz w:val="24"/>
          <w:szCs w:val="24"/>
        </w:rPr>
        <w:t xml:space="preserve">also </w:t>
      </w:r>
      <w:r w:rsidR="006F508B">
        <w:rPr>
          <w:sz w:val="24"/>
          <w:szCs w:val="24"/>
        </w:rPr>
        <w:t>believes that students’</w:t>
      </w:r>
      <w:r w:rsidR="001A3C5C">
        <w:rPr>
          <w:sz w:val="24"/>
          <w:szCs w:val="24"/>
        </w:rPr>
        <w:t xml:space="preserve"> ability to evaluate</w:t>
      </w:r>
      <w:r w:rsidR="00FA0178">
        <w:rPr>
          <w:sz w:val="24"/>
          <w:szCs w:val="24"/>
        </w:rPr>
        <w:t xml:space="preserve"> the credibility of a source</w:t>
      </w:r>
      <w:r w:rsidR="001A3C5C">
        <w:rPr>
          <w:sz w:val="24"/>
          <w:szCs w:val="24"/>
        </w:rPr>
        <w:t xml:space="preserve"> will improve </w:t>
      </w:r>
      <w:r w:rsidR="00600660">
        <w:rPr>
          <w:sz w:val="24"/>
          <w:szCs w:val="24"/>
        </w:rPr>
        <w:t xml:space="preserve">as their ability to use historical evidence </w:t>
      </w:r>
      <w:r w:rsidR="007E5D11">
        <w:rPr>
          <w:sz w:val="24"/>
          <w:szCs w:val="24"/>
        </w:rPr>
        <w:t xml:space="preserve">to support a claim </w:t>
      </w:r>
      <w:r w:rsidR="00600660">
        <w:rPr>
          <w:sz w:val="24"/>
          <w:szCs w:val="24"/>
        </w:rPr>
        <w:t xml:space="preserve">improves. </w:t>
      </w:r>
    </w:p>
    <w:p w:rsidR="003D5C75" w:rsidRDefault="003D5C75" w:rsidP="003D5C75">
      <w:pPr>
        <w:spacing w:after="20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Deciding the Student Growth Goal</w:t>
      </w:r>
    </w:p>
    <w:p w:rsidR="00E2439B" w:rsidRDefault="003D5C75" w:rsidP="003D5C75">
      <w:pPr>
        <w:rPr>
          <w:sz w:val="24"/>
          <w:szCs w:val="24"/>
        </w:rPr>
      </w:pPr>
      <w:r>
        <w:rPr>
          <w:sz w:val="24"/>
          <w:szCs w:val="24"/>
        </w:rPr>
        <w:t>Together, Mr. Diamond and his principal reviewed the data and collectively agreed upon the following goal</w:t>
      </w:r>
      <w:r>
        <w:rPr>
          <w:i/>
          <w:sz w:val="24"/>
          <w:szCs w:val="24"/>
        </w:rPr>
        <w:t xml:space="preserve">: For the current school year, all of my </w:t>
      </w:r>
      <w:r w:rsidR="00A97C59">
        <w:rPr>
          <w:i/>
          <w:sz w:val="24"/>
          <w:szCs w:val="24"/>
        </w:rPr>
        <w:t>10</w:t>
      </w:r>
      <w:r w:rsidR="00A97C59" w:rsidRPr="00A97C59">
        <w:rPr>
          <w:i/>
          <w:sz w:val="24"/>
          <w:szCs w:val="24"/>
          <w:vertAlign w:val="superscript"/>
        </w:rPr>
        <w:t>th</w:t>
      </w:r>
      <w:r w:rsidR="00A97C59">
        <w:rPr>
          <w:i/>
          <w:sz w:val="24"/>
          <w:szCs w:val="24"/>
        </w:rPr>
        <w:t xml:space="preserve"> grade world history </w:t>
      </w:r>
      <w:r>
        <w:rPr>
          <w:i/>
          <w:sz w:val="24"/>
          <w:szCs w:val="24"/>
        </w:rPr>
        <w:t>students</w:t>
      </w:r>
      <w:r w:rsidR="00A97C59">
        <w:rPr>
          <w:i/>
          <w:sz w:val="24"/>
          <w:szCs w:val="24"/>
        </w:rPr>
        <w:t xml:space="preserve"> in my 3</w:t>
      </w:r>
      <w:r w:rsidR="00A97C59" w:rsidRPr="00A97C59">
        <w:rPr>
          <w:i/>
          <w:sz w:val="24"/>
          <w:szCs w:val="24"/>
          <w:vertAlign w:val="superscript"/>
        </w:rPr>
        <w:t>rd</w:t>
      </w:r>
      <w:r w:rsidR="00A97C59">
        <w:rPr>
          <w:i/>
          <w:sz w:val="24"/>
          <w:szCs w:val="24"/>
        </w:rPr>
        <w:t xml:space="preserve"> block class</w:t>
      </w:r>
      <w:r>
        <w:rPr>
          <w:i/>
          <w:sz w:val="24"/>
          <w:szCs w:val="24"/>
        </w:rPr>
        <w:t xml:space="preserve"> will make measurable progress in </w:t>
      </w:r>
      <w:r w:rsidR="003F1A16">
        <w:rPr>
          <w:i/>
          <w:sz w:val="24"/>
          <w:szCs w:val="24"/>
        </w:rPr>
        <w:t>the enduring skill, u</w:t>
      </w:r>
      <w:r w:rsidR="00503854" w:rsidRPr="00503854">
        <w:rPr>
          <w:i/>
          <w:sz w:val="24"/>
          <w:szCs w:val="24"/>
        </w:rPr>
        <w:t>se evidence to support a claim</w:t>
      </w:r>
      <w:r>
        <w:rPr>
          <w:i/>
          <w:sz w:val="24"/>
          <w:szCs w:val="24"/>
        </w:rPr>
        <w:t xml:space="preserve">.  All students will move up at least 1 level </w:t>
      </w:r>
      <w:r w:rsidR="002F5F3E">
        <w:rPr>
          <w:i/>
          <w:sz w:val="24"/>
          <w:szCs w:val="24"/>
        </w:rPr>
        <w:t xml:space="preserve">in each of the three scoring elements </w:t>
      </w:r>
      <w:r>
        <w:rPr>
          <w:i/>
          <w:sz w:val="24"/>
          <w:szCs w:val="24"/>
        </w:rPr>
        <w:t xml:space="preserve">and 75% of students will achieve at the 3 or higher level on the </w:t>
      </w:r>
      <w:r w:rsidR="00A97C59">
        <w:rPr>
          <w:i/>
          <w:sz w:val="24"/>
          <w:szCs w:val="24"/>
        </w:rPr>
        <w:t>controlling idea, reading/research, and development</w:t>
      </w:r>
      <w:r>
        <w:rPr>
          <w:i/>
          <w:sz w:val="24"/>
          <w:szCs w:val="24"/>
        </w:rPr>
        <w:t xml:space="preserve"> </w:t>
      </w:r>
      <w:r w:rsidR="00543873">
        <w:rPr>
          <w:i/>
          <w:sz w:val="24"/>
          <w:szCs w:val="24"/>
        </w:rPr>
        <w:t>area</w:t>
      </w:r>
      <w:r w:rsidR="00A97C59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of the LDC Argumentation Rubric.</w:t>
      </w:r>
      <w:r>
        <w:rPr>
          <w:sz w:val="24"/>
          <w:szCs w:val="24"/>
        </w:rPr>
        <w:t xml:space="preserve">  </w:t>
      </w:r>
    </w:p>
    <w:p w:rsidR="003B4C2E" w:rsidRDefault="007848E7" w:rsidP="003D5C7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ADE077" wp14:editId="43892E3D">
                <wp:simplePos x="0" y="0"/>
                <wp:positionH relativeFrom="column">
                  <wp:posOffset>5647055</wp:posOffset>
                </wp:positionH>
                <wp:positionV relativeFrom="paragraph">
                  <wp:posOffset>67310</wp:posOffset>
                </wp:positionV>
                <wp:extent cx="1076325" cy="488950"/>
                <wp:effectExtent l="57150" t="133350" r="66675" b="120650"/>
                <wp:wrapTight wrapText="bothSides">
                  <wp:wrapPolygon edited="0">
                    <wp:start x="19002" y="-2457"/>
                    <wp:lineTo x="592" y="-10125"/>
                    <wp:lineTo x="-1298" y="9639"/>
                    <wp:lineTo x="-1199" y="20865"/>
                    <wp:lineTo x="2168" y="22425"/>
                    <wp:lineTo x="2542" y="22598"/>
                    <wp:lineTo x="12663" y="22986"/>
                    <wp:lineTo x="22369" y="15442"/>
                    <wp:lineTo x="22743" y="-724"/>
                    <wp:lineTo x="19002" y="-2457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004">
                          <a:off x="0" y="0"/>
                          <a:ext cx="1076325" cy="488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4077" w:rsidRDefault="007848E7" w:rsidP="00A840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Monitoring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44.65pt;margin-top:5.3pt;width:84.75pt;height:38.5pt;rotation:-778782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" fillcolor="#dce6f2" strokecolor="#4f81bd" strokeweight="2pt">
                <v:textbox>
                  <w:txbxContent>
                    <w:p w:rsidR="00A84077" w:rsidRDefault="007848E7" w:rsidP="00A840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Monitoring Growth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A0178" w:rsidRDefault="00FA0178" w:rsidP="003D5C75">
      <w:pPr>
        <w:rPr>
          <w:sz w:val="24"/>
          <w:szCs w:val="24"/>
        </w:rPr>
      </w:pPr>
      <w:r>
        <w:rPr>
          <w:sz w:val="24"/>
          <w:szCs w:val="24"/>
        </w:rPr>
        <w:t xml:space="preserve">Using the Plan-Do-Study-Act model, Mr. Diamond </w:t>
      </w:r>
      <w:r w:rsidR="000E389F">
        <w:rPr>
          <w:sz w:val="24"/>
          <w:szCs w:val="24"/>
        </w:rPr>
        <w:t>plans to work with his PLC to create and implement teaching and learning strategies.  This</w:t>
      </w:r>
      <w:r w:rsidR="00A84077">
        <w:rPr>
          <w:sz w:val="24"/>
          <w:szCs w:val="24"/>
        </w:rPr>
        <w:t xml:space="preserve"> will involve</w:t>
      </w:r>
      <w:r>
        <w:rPr>
          <w:sz w:val="24"/>
          <w:szCs w:val="24"/>
        </w:rPr>
        <w:t xml:space="preserve"> </w:t>
      </w:r>
      <w:r w:rsidR="00F22888">
        <w:rPr>
          <w:sz w:val="24"/>
          <w:szCs w:val="24"/>
        </w:rPr>
        <w:t>plan</w:t>
      </w:r>
      <w:r w:rsidR="00A84077">
        <w:rPr>
          <w:sz w:val="24"/>
          <w:szCs w:val="24"/>
        </w:rPr>
        <w:t>ning</w:t>
      </w:r>
      <w:r w:rsidR="00F22888">
        <w:rPr>
          <w:sz w:val="24"/>
          <w:szCs w:val="24"/>
        </w:rPr>
        <w:t xml:space="preserve"> instruction to address the identified area for growth, implement specific strategies to support student learning (</w:t>
      </w:r>
      <w:r w:rsidR="007F3437">
        <w:rPr>
          <w:sz w:val="24"/>
          <w:szCs w:val="24"/>
        </w:rPr>
        <w:t xml:space="preserve">Mr. Diamond also addressed this need in his Professional Growth Plan), meet bi-weekly with his colleagues to discuss formative assessments </w:t>
      </w:r>
      <w:r w:rsidR="00A01EB4">
        <w:rPr>
          <w:sz w:val="24"/>
          <w:szCs w:val="24"/>
        </w:rPr>
        <w:t xml:space="preserve">related to the identified growth area, and use both qualitative and quantitative data to inform </w:t>
      </w:r>
      <w:r w:rsidR="003B4C2E">
        <w:rPr>
          <w:sz w:val="24"/>
          <w:szCs w:val="24"/>
        </w:rPr>
        <w:t xml:space="preserve">his next steps.  </w:t>
      </w:r>
    </w:p>
    <w:p w:rsidR="00A51971" w:rsidRDefault="00A51971" w:rsidP="003D5C75">
      <w:pPr>
        <w:rPr>
          <w:sz w:val="24"/>
          <w:szCs w:val="24"/>
        </w:rPr>
      </w:pPr>
    </w:p>
    <w:p w:rsidR="009079EA" w:rsidRDefault="009079EA" w:rsidP="003F1A16">
      <w:pPr>
        <w:jc w:val="center"/>
        <w:rPr>
          <w:sz w:val="24"/>
          <w:szCs w:val="24"/>
        </w:rPr>
      </w:pPr>
      <w:r>
        <w:rPr>
          <w:sz w:val="24"/>
          <w:szCs w:val="24"/>
        </w:rPr>
        <w:t>Baseline Assessment: World History 3</w:t>
      </w:r>
      <w:r w:rsidRPr="009079E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Block</w:t>
      </w:r>
    </w:p>
    <w:p w:rsidR="009079EA" w:rsidRDefault="009079EA" w:rsidP="003F1A16">
      <w:pPr>
        <w:jc w:val="center"/>
        <w:rPr>
          <w:sz w:val="24"/>
          <w:szCs w:val="24"/>
        </w:rPr>
      </w:pPr>
      <w:r>
        <w:rPr>
          <w:sz w:val="24"/>
          <w:szCs w:val="24"/>
        </w:rPr>
        <w:t>Enduring Skill: Use evidence to support a claim</w:t>
      </w:r>
    </w:p>
    <w:p w:rsidR="009079EA" w:rsidRDefault="009079EA" w:rsidP="003F1A16">
      <w:pPr>
        <w:jc w:val="center"/>
        <w:rPr>
          <w:sz w:val="24"/>
          <w:szCs w:val="24"/>
        </w:rPr>
      </w:pPr>
    </w:p>
    <w:p w:rsidR="00CF0F69" w:rsidRDefault="00CF0F69" w:rsidP="00CF0F69">
      <w:pPr>
        <w:rPr>
          <w:sz w:val="24"/>
          <w:szCs w:val="24"/>
        </w:rPr>
      </w:pPr>
      <w:r>
        <w:rPr>
          <w:sz w:val="24"/>
          <w:szCs w:val="24"/>
        </w:rPr>
        <w:t>LDC Classroom Assessment</w:t>
      </w:r>
    </w:p>
    <w:p w:rsidR="00CF0F69" w:rsidRDefault="00CF0F69" w:rsidP="00CF0F69">
      <w:pPr>
        <w:rPr>
          <w:sz w:val="24"/>
          <w:szCs w:val="24"/>
        </w:rPr>
      </w:pPr>
      <w:r w:rsidRPr="00CF0F69">
        <w:rPr>
          <w:sz w:val="24"/>
          <w:szCs w:val="24"/>
        </w:rPr>
        <w:t xml:space="preserve">Task Template 10 </w:t>
      </w:r>
      <w:r>
        <w:rPr>
          <w:sz w:val="24"/>
          <w:szCs w:val="24"/>
        </w:rPr>
        <w:t>–</w:t>
      </w:r>
      <w:r w:rsidRPr="00CF0F69">
        <w:rPr>
          <w:sz w:val="24"/>
          <w:szCs w:val="24"/>
        </w:rPr>
        <w:t xml:space="preserve"> Argumentation</w:t>
      </w:r>
    </w:p>
    <w:p w:rsidR="00CF0F69" w:rsidRPr="00CF0F69" w:rsidRDefault="00CF0F69" w:rsidP="00CF0F69">
      <w:pPr>
        <w:rPr>
          <w:sz w:val="24"/>
          <w:szCs w:val="24"/>
        </w:rPr>
      </w:pPr>
    </w:p>
    <w:p w:rsidR="00CF0F69" w:rsidRPr="00CF0F69" w:rsidRDefault="00CF0F69" w:rsidP="00CF0F69">
      <w:pPr>
        <w:rPr>
          <w:sz w:val="24"/>
          <w:szCs w:val="24"/>
        </w:rPr>
      </w:pPr>
      <w:r w:rsidRPr="00CF0F69">
        <w:rPr>
          <w:sz w:val="24"/>
          <w:szCs w:val="24"/>
        </w:rPr>
        <w:t>After reading primary and secondary sources on the system of indentured servitude that developed as part of</w:t>
      </w:r>
      <w:r>
        <w:rPr>
          <w:sz w:val="24"/>
          <w:szCs w:val="24"/>
        </w:rPr>
        <w:t xml:space="preserve"> </w:t>
      </w:r>
      <w:r w:rsidRPr="00CF0F69">
        <w:rPr>
          <w:sz w:val="24"/>
          <w:szCs w:val="24"/>
        </w:rPr>
        <w:t>global economic changes in the n</w:t>
      </w:r>
      <w:r w:rsidR="00EA47CA">
        <w:rPr>
          <w:sz w:val="24"/>
          <w:szCs w:val="24"/>
        </w:rPr>
        <w:t>ineteenth and twentieth centuri</w:t>
      </w:r>
      <w:r w:rsidRPr="00CF0F69">
        <w:rPr>
          <w:sz w:val="24"/>
          <w:szCs w:val="24"/>
        </w:rPr>
        <w:t>es, write an essay in which you argue the</w:t>
      </w:r>
      <w:r>
        <w:rPr>
          <w:sz w:val="24"/>
          <w:szCs w:val="24"/>
        </w:rPr>
        <w:t xml:space="preserve"> </w:t>
      </w:r>
      <w:r w:rsidRPr="00CF0F69">
        <w:rPr>
          <w:sz w:val="24"/>
          <w:szCs w:val="24"/>
        </w:rPr>
        <w:t>cause(s) of indentured servitude and explain the effect(s) of the system. Support your discussion with evidence</w:t>
      </w:r>
      <w:r>
        <w:rPr>
          <w:sz w:val="24"/>
          <w:szCs w:val="24"/>
        </w:rPr>
        <w:t xml:space="preserve"> </w:t>
      </w:r>
      <w:r w:rsidRPr="00CF0F69">
        <w:rPr>
          <w:sz w:val="24"/>
          <w:szCs w:val="24"/>
        </w:rPr>
        <w:t>from the text(s).</w:t>
      </w:r>
    </w:p>
    <w:p w:rsidR="00CF0F69" w:rsidRPr="00CF0F69" w:rsidRDefault="00CF0F69" w:rsidP="00CF0F69">
      <w:pPr>
        <w:rPr>
          <w:sz w:val="24"/>
          <w:szCs w:val="24"/>
        </w:rPr>
      </w:pPr>
      <w:r w:rsidRPr="00CF0F69">
        <w:rPr>
          <w:sz w:val="24"/>
          <w:szCs w:val="24"/>
        </w:rPr>
        <w:t xml:space="preserve">D 4 </w:t>
      </w:r>
      <w:r w:rsidR="00AA3964">
        <w:rPr>
          <w:sz w:val="24"/>
          <w:szCs w:val="24"/>
        </w:rPr>
        <w:tab/>
      </w:r>
      <w:r w:rsidRPr="00CF0F69">
        <w:rPr>
          <w:sz w:val="24"/>
          <w:szCs w:val="24"/>
        </w:rPr>
        <w:t>In your discussion, address the credibility and origin of sources in view of your research</w:t>
      </w:r>
    </w:p>
    <w:p w:rsidR="00CF0F69" w:rsidRPr="00CF0F69" w:rsidRDefault="00CF0F69" w:rsidP="00CF0F69">
      <w:pPr>
        <w:rPr>
          <w:sz w:val="24"/>
          <w:szCs w:val="24"/>
        </w:rPr>
      </w:pPr>
      <w:r w:rsidRPr="00CF0F69">
        <w:rPr>
          <w:sz w:val="24"/>
          <w:szCs w:val="24"/>
        </w:rPr>
        <w:t>topic.</w:t>
      </w:r>
    </w:p>
    <w:p w:rsidR="009079EA" w:rsidRDefault="00CF0F69" w:rsidP="00CF0F69">
      <w:pPr>
        <w:rPr>
          <w:sz w:val="24"/>
          <w:szCs w:val="24"/>
        </w:rPr>
      </w:pPr>
      <w:r w:rsidRPr="00CF0F69">
        <w:rPr>
          <w:sz w:val="24"/>
          <w:szCs w:val="24"/>
        </w:rPr>
        <w:t xml:space="preserve">D 8 </w:t>
      </w:r>
      <w:r w:rsidR="00AA3964">
        <w:rPr>
          <w:sz w:val="24"/>
          <w:szCs w:val="24"/>
        </w:rPr>
        <w:tab/>
      </w:r>
      <w:r w:rsidRPr="00CF0F69">
        <w:rPr>
          <w:sz w:val="24"/>
          <w:szCs w:val="24"/>
        </w:rPr>
        <w:t>Include (e.g. bibliography, citations, references, endnotes).</w:t>
      </w:r>
    </w:p>
    <w:p w:rsidR="009079EA" w:rsidRDefault="009079EA" w:rsidP="003F1A16">
      <w:pPr>
        <w:jc w:val="center"/>
        <w:rPr>
          <w:sz w:val="24"/>
          <w:szCs w:val="24"/>
        </w:rPr>
      </w:pPr>
    </w:p>
    <w:p w:rsidR="00AA3964" w:rsidRDefault="00AA3964" w:rsidP="00AA3964">
      <w:pPr>
        <w:rPr>
          <w:sz w:val="24"/>
          <w:szCs w:val="24"/>
        </w:rPr>
      </w:pPr>
    </w:p>
    <w:p w:rsidR="009079EA" w:rsidRDefault="00432432" w:rsidP="00EA47CA">
      <w:pPr>
        <w:rPr>
          <w:sz w:val="24"/>
          <w:szCs w:val="24"/>
        </w:rPr>
      </w:pPr>
      <w:r>
        <w:rPr>
          <w:sz w:val="24"/>
          <w:szCs w:val="24"/>
        </w:rPr>
        <w:t>The documents to support this LDC Classroom Assessment are borrowed from the 2003 AP World Histor</w:t>
      </w:r>
      <w:r w:rsidR="00622DDA">
        <w:rPr>
          <w:sz w:val="24"/>
          <w:szCs w:val="24"/>
        </w:rPr>
        <w:t xml:space="preserve">y Document-Based </w:t>
      </w:r>
      <w:r>
        <w:rPr>
          <w:sz w:val="24"/>
          <w:szCs w:val="24"/>
        </w:rPr>
        <w:t>Question (DBQ)</w:t>
      </w:r>
      <w:r w:rsidR="00622DDA">
        <w:rPr>
          <w:sz w:val="24"/>
          <w:szCs w:val="24"/>
        </w:rPr>
        <w:t xml:space="preserve">, </w:t>
      </w:r>
      <w:hyperlink r:id="rId9" w:history="1">
        <w:r w:rsidRPr="00D42C27">
          <w:rPr>
            <w:rStyle w:val="Hyperlink"/>
            <w:sz w:val="24"/>
            <w:szCs w:val="24"/>
          </w:rPr>
          <w:t>http://apcentral.collegeboard.com/apc/public/repository/ap03_frq_world_histor_23090.pdf</w:t>
        </w:r>
      </w:hyperlink>
      <w:r>
        <w:rPr>
          <w:sz w:val="24"/>
          <w:szCs w:val="24"/>
        </w:rPr>
        <w:t xml:space="preserve">. </w:t>
      </w:r>
    </w:p>
    <w:p w:rsidR="009079EA" w:rsidRDefault="009079EA" w:rsidP="003F1A16">
      <w:pPr>
        <w:jc w:val="center"/>
        <w:rPr>
          <w:sz w:val="24"/>
          <w:szCs w:val="24"/>
        </w:rPr>
      </w:pPr>
    </w:p>
    <w:p w:rsidR="009079EA" w:rsidRDefault="009079EA" w:rsidP="003F1A16">
      <w:pPr>
        <w:jc w:val="center"/>
        <w:rPr>
          <w:sz w:val="24"/>
          <w:szCs w:val="24"/>
        </w:rPr>
      </w:pPr>
    </w:p>
    <w:p w:rsidR="009079EA" w:rsidRDefault="009079EA" w:rsidP="003F1A16">
      <w:pPr>
        <w:jc w:val="center"/>
        <w:rPr>
          <w:sz w:val="24"/>
          <w:szCs w:val="24"/>
        </w:rPr>
      </w:pPr>
    </w:p>
    <w:p w:rsidR="009079EA" w:rsidRDefault="009079EA" w:rsidP="003F1A16">
      <w:pPr>
        <w:jc w:val="center"/>
        <w:rPr>
          <w:sz w:val="24"/>
          <w:szCs w:val="24"/>
        </w:rPr>
      </w:pPr>
    </w:p>
    <w:p w:rsidR="009079EA" w:rsidRDefault="009079E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622DDA" w:rsidRDefault="00622DDA" w:rsidP="003F1A16">
      <w:pPr>
        <w:jc w:val="center"/>
        <w:rPr>
          <w:sz w:val="24"/>
          <w:szCs w:val="24"/>
        </w:rPr>
      </w:pPr>
    </w:p>
    <w:p w:rsidR="009079EA" w:rsidRDefault="009079EA" w:rsidP="003F1A16">
      <w:pPr>
        <w:jc w:val="center"/>
        <w:rPr>
          <w:sz w:val="24"/>
          <w:szCs w:val="24"/>
        </w:rPr>
      </w:pPr>
    </w:p>
    <w:p w:rsidR="009079EA" w:rsidRDefault="009079EA" w:rsidP="003F1A16">
      <w:pPr>
        <w:jc w:val="center"/>
        <w:rPr>
          <w:sz w:val="24"/>
          <w:szCs w:val="24"/>
        </w:rPr>
      </w:pPr>
    </w:p>
    <w:p w:rsidR="009079EA" w:rsidRDefault="009079EA" w:rsidP="003F1A16">
      <w:pPr>
        <w:jc w:val="center"/>
        <w:rPr>
          <w:sz w:val="24"/>
          <w:szCs w:val="24"/>
        </w:rPr>
      </w:pPr>
    </w:p>
    <w:p w:rsidR="00A51971" w:rsidRDefault="00A51971" w:rsidP="003F1A16">
      <w:pPr>
        <w:jc w:val="center"/>
        <w:rPr>
          <w:sz w:val="24"/>
          <w:szCs w:val="24"/>
        </w:rPr>
      </w:pPr>
      <w:r>
        <w:rPr>
          <w:sz w:val="24"/>
          <w:szCs w:val="24"/>
        </w:rPr>
        <w:t>Baseline Data</w:t>
      </w:r>
      <w:r w:rsidR="00503854">
        <w:rPr>
          <w:sz w:val="24"/>
          <w:szCs w:val="24"/>
        </w:rPr>
        <w:t>: World History 3</w:t>
      </w:r>
      <w:r w:rsidR="00503854" w:rsidRPr="00503854">
        <w:rPr>
          <w:sz w:val="24"/>
          <w:szCs w:val="24"/>
          <w:vertAlign w:val="superscript"/>
        </w:rPr>
        <w:t>rd</w:t>
      </w:r>
      <w:r w:rsidR="00503854">
        <w:rPr>
          <w:sz w:val="24"/>
          <w:szCs w:val="24"/>
        </w:rPr>
        <w:t xml:space="preserve"> Block</w:t>
      </w:r>
    </w:p>
    <w:p w:rsidR="00503854" w:rsidRDefault="00503854" w:rsidP="003F1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Enduring Skill: </w:t>
      </w:r>
      <w:r w:rsidR="003F1A16">
        <w:rPr>
          <w:sz w:val="24"/>
          <w:szCs w:val="24"/>
        </w:rPr>
        <w:t xml:space="preserve"> </w:t>
      </w:r>
      <w:r w:rsidR="003F1A16" w:rsidRPr="003F1A16">
        <w:rPr>
          <w:sz w:val="24"/>
          <w:szCs w:val="24"/>
        </w:rPr>
        <w:t>Use evidence to support a claim</w:t>
      </w:r>
    </w:p>
    <w:p w:rsidR="00A51971" w:rsidRDefault="00A51971" w:rsidP="003D5C75">
      <w:pPr>
        <w:rPr>
          <w:sz w:val="24"/>
          <w:szCs w:val="24"/>
        </w:rPr>
      </w:pPr>
    </w:p>
    <w:tbl>
      <w:tblPr>
        <w:tblStyle w:val="TableGrid"/>
        <w:tblW w:w="6948" w:type="dxa"/>
        <w:jc w:val="center"/>
        <w:tblLook w:val="04A0" w:firstRow="1" w:lastRow="0" w:firstColumn="1" w:lastColumn="0" w:noHBand="0" w:noVBand="1"/>
      </w:tblPr>
      <w:tblGrid>
        <w:gridCol w:w="1730"/>
        <w:gridCol w:w="1798"/>
        <w:gridCol w:w="1890"/>
        <w:gridCol w:w="1530"/>
      </w:tblGrid>
      <w:tr w:rsidR="00A51971" w:rsidRPr="00A51971" w:rsidTr="003F1A16">
        <w:trPr>
          <w:trHeight w:val="611"/>
          <w:jc w:val="center"/>
        </w:trPr>
        <w:tc>
          <w:tcPr>
            <w:tcW w:w="1730" w:type="dxa"/>
            <w:hideMark/>
          </w:tcPr>
          <w:p w:rsidR="00A51971" w:rsidRPr="00A51971" w:rsidRDefault="00A51971" w:rsidP="003F1A16">
            <w:pPr>
              <w:jc w:val="center"/>
              <w:rPr>
                <w:b/>
                <w:bCs/>
              </w:rPr>
            </w:pPr>
            <w:r w:rsidRPr="00A51971">
              <w:rPr>
                <w:b/>
                <w:bCs/>
              </w:rPr>
              <w:t>Student</w:t>
            </w:r>
          </w:p>
        </w:tc>
        <w:tc>
          <w:tcPr>
            <w:tcW w:w="1798" w:type="dxa"/>
            <w:hideMark/>
          </w:tcPr>
          <w:p w:rsidR="00A51971" w:rsidRPr="00A51971" w:rsidRDefault="00A51971" w:rsidP="003F1A16">
            <w:pPr>
              <w:jc w:val="center"/>
              <w:rPr>
                <w:b/>
                <w:bCs/>
              </w:rPr>
            </w:pPr>
            <w:r w:rsidRPr="00A51971">
              <w:rPr>
                <w:b/>
                <w:bCs/>
              </w:rPr>
              <w:t>Controlling Idea</w:t>
            </w:r>
          </w:p>
        </w:tc>
        <w:tc>
          <w:tcPr>
            <w:tcW w:w="1890" w:type="dxa"/>
            <w:hideMark/>
          </w:tcPr>
          <w:p w:rsidR="00A51971" w:rsidRPr="00A51971" w:rsidRDefault="00A51971" w:rsidP="003F1A16">
            <w:pPr>
              <w:jc w:val="center"/>
              <w:rPr>
                <w:b/>
                <w:bCs/>
              </w:rPr>
            </w:pPr>
            <w:r w:rsidRPr="00A51971">
              <w:rPr>
                <w:b/>
                <w:bCs/>
              </w:rPr>
              <w:t>Reading/Resea</w:t>
            </w:r>
            <w:r w:rsidR="001228B8">
              <w:rPr>
                <w:b/>
                <w:bCs/>
              </w:rPr>
              <w:t>r</w:t>
            </w:r>
            <w:r w:rsidRPr="00A51971">
              <w:rPr>
                <w:b/>
                <w:bCs/>
              </w:rPr>
              <w:t>ch</w:t>
            </w:r>
          </w:p>
        </w:tc>
        <w:tc>
          <w:tcPr>
            <w:tcW w:w="1530" w:type="dxa"/>
            <w:hideMark/>
          </w:tcPr>
          <w:p w:rsidR="00A51971" w:rsidRPr="00A51971" w:rsidRDefault="00A51971" w:rsidP="003F1A16">
            <w:pPr>
              <w:jc w:val="center"/>
              <w:rPr>
                <w:b/>
                <w:bCs/>
              </w:rPr>
            </w:pPr>
            <w:r w:rsidRPr="00A51971">
              <w:rPr>
                <w:b/>
                <w:bCs/>
              </w:rPr>
              <w:t>Development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4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5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6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7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8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9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10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11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12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13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14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15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16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17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18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19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20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21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22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23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23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25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26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27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28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29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</w:tr>
      <w:tr w:rsidR="00A51971" w:rsidRPr="00A51971" w:rsidTr="003F1A16">
        <w:trPr>
          <w:trHeight w:val="305"/>
          <w:jc w:val="center"/>
        </w:trPr>
        <w:tc>
          <w:tcPr>
            <w:tcW w:w="17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30</w:t>
            </w:r>
          </w:p>
        </w:tc>
        <w:tc>
          <w:tcPr>
            <w:tcW w:w="1798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  <w:tc>
          <w:tcPr>
            <w:tcW w:w="189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2</w:t>
            </w:r>
          </w:p>
        </w:tc>
        <w:tc>
          <w:tcPr>
            <w:tcW w:w="1530" w:type="dxa"/>
            <w:noWrap/>
            <w:hideMark/>
          </w:tcPr>
          <w:p w:rsidR="00A51971" w:rsidRPr="00A51971" w:rsidRDefault="00A51971" w:rsidP="00A51971">
            <w:pPr>
              <w:jc w:val="center"/>
            </w:pPr>
            <w:r w:rsidRPr="00A51971">
              <w:t>1</w:t>
            </w:r>
          </w:p>
        </w:tc>
      </w:tr>
    </w:tbl>
    <w:p w:rsidR="00A51971" w:rsidRDefault="00A51971" w:rsidP="003D5C75"/>
    <w:sectPr w:rsidR="00A51971" w:rsidSect="00A840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B8" w:rsidRDefault="00B114B8" w:rsidP="00FB7478">
      <w:r>
        <w:separator/>
      </w:r>
    </w:p>
  </w:endnote>
  <w:endnote w:type="continuationSeparator" w:id="0">
    <w:p w:rsidR="00B114B8" w:rsidRDefault="00B114B8" w:rsidP="00F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8" w:rsidRDefault="00FB7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8" w:rsidRDefault="00FB7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8" w:rsidRDefault="00FB7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B8" w:rsidRDefault="00B114B8" w:rsidP="00FB7478">
      <w:r>
        <w:separator/>
      </w:r>
    </w:p>
  </w:footnote>
  <w:footnote w:type="continuationSeparator" w:id="0">
    <w:p w:rsidR="00B114B8" w:rsidRDefault="00B114B8" w:rsidP="00FB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8" w:rsidRDefault="00FB7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2351"/>
      <w:docPartObj>
        <w:docPartGallery w:val="Watermarks"/>
        <w:docPartUnique/>
      </w:docPartObj>
    </w:sdtPr>
    <w:sdtEndPr/>
    <w:sdtContent>
      <w:p w:rsidR="00FB7478" w:rsidRDefault="00B114B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8" w:rsidRDefault="00FB7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F22"/>
    <w:multiLevelType w:val="hybridMultilevel"/>
    <w:tmpl w:val="25C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24E0"/>
    <w:multiLevelType w:val="hybridMultilevel"/>
    <w:tmpl w:val="CA0A8D6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75"/>
    <w:rsid w:val="00007B20"/>
    <w:rsid w:val="000934E8"/>
    <w:rsid w:val="000E389F"/>
    <w:rsid w:val="001228B8"/>
    <w:rsid w:val="00140403"/>
    <w:rsid w:val="0016658E"/>
    <w:rsid w:val="0018744F"/>
    <w:rsid w:val="001A1351"/>
    <w:rsid w:val="001A21B3"/>
    <w:rsid w:val="001A3C5C"/>
    <w:rsid w:val="001E59B9"/>
    <w:rsid w:val="00212705"/>
    <w:rsid w:val="00230808"/>
    <w:rsid w:val="002A3175"/>
    <w:rsid w:val="002F5F3E"/>
    <w:rsid w:val="0033248C"/>
    <w:rsid w:val="0037681B"/>
    <w:rsid w:val="003B4C2E"/>
    <w:rsid w:val="003D5C75"/>
    <w:rsid w:val="003F1055"/>
    <w:rsid w:val="003F1A16"/>
    <w:rsid w:val="00415107"/>
    <w:rsid w:val="00420E28"/>
    <w:rsid w:val="00432432"/>
    <w:rsid w:val="004867EF"/>
    <w:rsid w:val="004D67C0"/>
    <w:rsid w:val="00503854"/>
    <w:rsid w:val="00522DB0"/>
    <w:rsid w:val="00531010"/>
    <w:rsid w:val="00543873"/>
    <w:rsid w:val="00571C10"/>
    <w:rsid w:val="005B5E2F"/>
    <w:rsid w:val="00600660"/>
    <w:rsid w:val="00622DDA"/>
    <w:rsid w:val="006623B1"/>
    <w:rsid w:val="00674E8D"/>
    <w:rsid w:val="006B72D2"/>
    <w:rsid w:val="006F508B"/>
    <w:rsid w:val="00766565"/>
    <w:rsid w:val="007701B5"/>
    <w:rsid w:val="00780084"/>
    <w:rsid w:val="00784151"/>
    <w:rsid w:val="007848E7"/>
    <w:rsid w:val="007E5D11"/>
    <w:rsid w:val="007F3437"/>
    <w:rsid w:val="00815336"/>
    <w:rsid w:val="00850067"/>
    <w:rsid w:val="008A060C"/>
    <w:rsid w:val="008D2C80"/>
    <w:rsid w:val="008E1F1A"/>
    <w:rsid w:val="008E315A"/>
    <w:rsid w:val="009079EA"/>
    <w:rsid w:val="009B4F23"/>
    <w:rsid w:val="009B67D9"/>
    <w:rsid w:val="009E1FED"/>
    <w:rsid w:val="00A01EB4"/>
    <w:rsid w:val="00A04ABC"/>
    <w:rsid w:val="00A51971"/>
    <w:rsid w:val="00A5655C"/>
    <w:rsid w:val="00A84077"/>
    <w:rsid w:val="00A97C59"/>
    <w:rsid w:val="00AA3964"/>
    <w:rsid w:val="00AB66AD"/>
    <w:rsid w:val="00AF23B6"/>
    <w:rsid w:val="00B114B8"/>
    <w:rsid w:val="00B35BCF"/>
    <w:rsid w:val="00B53AD6"/>
    <w:rsid w:val="00B8733E"/>
    <w:rsid w:val="00C14AD2"/>
    <w:rsid w:val="00C453F4"/>
    <w:rsid w:val="00C67243"/>
    <w:rsid w:val="00C97B54"/>
    <w:rsid w:val="00CE5DAE"/>
    <w:rsid w:val="00CF0F69"/>
    <w:rsid w:val="00D36D0D"/>
    <w:rsid w:val="00D371F3"/>
    <w:rsid w:val="00DA28A2"/>
    <w:rsid w:val="00DD47C7"/>
    <w:rsid w:val="00E2439B"/>
    <w:rsid w:val="00E311E7"/>
    <w:rsid w:val="00EA47CA"/>
    <w:rsid w:val="00EC2A58"/>
    <w:rsid w:val="00F22888"/>
    <w:rsid w:val="00FA0178"/>
    <w:rsid w:val="00FB7478"/>
    <w:rsid w:val="00FD5E1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75"/>
    <w:pPr>
      <w:spacing w:after="0" w:line="240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C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5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7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7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75"/>
    <w:pPr>
      <w:spacing w:after="0" w:line="240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C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5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7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7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c.org/sites/default/files/LDC-Template-Task-Collection-2.0.A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central.collegeboard.com/apc/public/repository/ap03_frq_world_histor_2309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Wayne - Office of Next Generation Learners</dc:creator>
  <cp:lastModifiedBy>Philbeck, Kelly - Division of Program Standards</cp:lastModifiedBy>
  <cp:revision>2</cp:revision>
  <dcterms:created xsi:type="dcterms:W3CDTF">2014-10-31T13:44:00Z</dcterms:created>
  <dcterms:modified xsi:type="dcterms:W3CDTF">2014-10-31T13:44:00Z</dcterms:modified>
</cp:coreProperties>
</file>